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spacing w:after="210" w:line="580" w:lineRule="exact"/>
        <w:jc w:val="center"/>
        <w:rPr>
          <w:rFonts w:ascii="Times New Roman" w:hAnsi="Times New Roman" w:eastAsia="方正小标宋简体" w:cs="Times New Roman"/>
          <w:color w:val="000000" w:themeColor="text1"/>
          <w:spacing w:val="8"/>
          <w:kern w:val="0"/>
          <w:sz w:val="36"/>
          <w:szCs w:val="32"/>
          <w14:textFill>
            <w14:solidFill>
              <w14:schemeClr w14:val="tx1"/>
            </w14:solidFill>
          </w14:textFill>
        </w:rPr>
      </w:pPr>
      <w:r>
        <w:rPr>
          <w:rFonts w:ascii="Times New Roman" w:hAnsi="Times New Roman" w:eastAsia="方正小标宋简体" w:cs="Times New Roman"/>
          <w:color w:val="000000" w:themeColor="text1"/>
          <w:spacing w:val="8"/>
          <w:kern w:val="0"/>
          <w:sz w:val="36"/>
          <w:szCs w:val="32"/>
          <w14:textFill>
            <w14:solidFill>
              <w14:schemeClr w14:val="tx1"/>
            </w14:solidFill>
          </w14:textFill>
        </w:rPr>
        <w:t>云南大学</w:t>
      </w:r>
      <w:r>
        <w:rPr>
          <w:rFonts w:hint="eastAsia" w:ascii="Times New Roman" w:hAnsi="Times New Roman" w:eastAsia="方正小标宋简体" w:cs="Times New Roman"/>
          <w:color w:val="000000" w:themeColor="text1"/>
          <w:spacing w:val="8"/>
          <w:kern w:val="0"/>
          <w:sz w:val="36"/>
          <w:szCs w:val="32"/>
          <w14:textFill>
            <w14:solidFill>
              <w14:schemeClr w14:val="tx1"/>
            </w14:solidFill>
          </w14:textFill>
        </w:rPr>
        <w:t>2022</w:t>
      </w:r>
      <w:r>
        <w:rPr>
          <w:rFonts w:ascii="Times New Roman" w:hAnsi="Times New Roman" w:eastAsia="方正小标宋简体" w:cs="Times New Roman"/>
          <w:color w:val="000000" w:themeColor="text1"/>
          <w:spacing w:val="8"/>
          <w:kern w:val="0"/>
          <w:sz w:val="36"/>
          <w:szCs w:val="32"/>
          <w14:textFill>
            <w14:solidFill>
              <w14:schemeClr w14:val="tx1"/>
            </w14:solidFill>
          </w14:textFill>
        </w:rPr>
        <w:t>年硕士研究生远程网络复试指南</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根据疫情防控形势和教育部关于研究生招生复试的相关要求，</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经研判，</w:t>
      </w:r>
      <w:r>
        <w:rPr>
          <w:rFonts w:ascii="Times New Roman" w:hAnsi="Times New Roman" w:eastAsia="仿宋" w:cs="Times New Roman"/>
          <w:color w:val="000000" w:themeColor="text1"/>
          <w:spacing w:val="8"/>
          <w:kern w:val="0"/>
          <w:sz w:val="32"/>
          <w:szCs w:val="32"/>
          <w14:textFill>
            <w14:solidFill>
              <w14:schemeClr w14:val="tx1"/>
            </w14:solidFill>
          </w14:textFill>
        </w:rPr>
        <w:t>云南大学</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2022</w:t>
      </w:r>
      <w:r>
        <w:rPr>
          <w:rFonts w:ascii="Times New Roman" w:hAnsi="Times New Roman" w:eastAsia="仿宋" w:cs="Times New Roman"/>
          <w:color w:val="000000" w:themeColor="text1"/>
          <w:spacing w:val="8"/>
          <w:kern w:val="0"/>
          <w:sz w:val="32"/>
          <w:szCs w:val="32"/>
          <w14:textFill>
            <w14:solidFill>
              <w14:schemeClr w14:val="tx1"/>
            </w14:solidFill>
          </w14:textFill>
        </w:rPr>
        <w:t>年硕士研究生招生复试将采取</w:t>
      </w:r>
      <w:r>
        <w:rPr>
          <w:rFonts w:ascii="Times New Roman" w:hAnsi="Times New Roman" w:eastAsia="仿宋" w:cs="Times New Roman"/>
          <w:b/>
          <w:bCs/>
          <w:color w:val="000000" w:themeColor="text1"/>
          <w:spacing w:val="8"/>
          <w:kern w:val="0"/>
          <w:sz w:val="32"/>
          <w:szCs w:val="32"/>
          <w14:textFill>
            <w14:solidFill>
              <w14:schemeClr w14:val="tx1"/>
            </w14:solidFill>
          </w14:textFill>
        </w:rPr>
        <w:t>网络远程复试</w:t>
      </w:r>
      <w:r>
        <w:rPr>
          <w:rFonts w:ascii="Times New Roman" w:hAnsi="Times New Roman" w:eastAsia="仿宋" w:cs="Times New Roman"/>
          <w:color w:val="000000" w:themeColor="text1"/>
          <w:spacing w:val="8"/>
          <w:kern w:val="0"/>
          <w:sz w:val="32"/>
          <w:szCs w:val="32"/>
          <w14:textFill>
            <w14:solidFill>
              <w14:schemeClr w14:val="tx1"/>
            </w14:solidFill>
          </w14:textFill>
        </w:rPr>
        <w:t>方式，并于</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3</w:t>
      </w:r>
      <w:r>
        <w:rPr>
          <w:rFonts w:ascii="Times New Roman" w:hAnsi="Times New Roman" w:eastAsia="仿宋" w:cs="Times New Roman"/>
          <w:color w:val="000000" w:themeColor="text1"/>
          <w:spacing w:val="8"/>
          <w:kern w:val="0"/>
          <w:sz w:val="32"/>
          <w:szCs w:val="32"/>
          <w14:textFill>
            <w14:solidFill>
              <w14:schemeClr w14:val="tx1"/>
            </w14:solidFill>
          </w14:textFill>
        </w:rPr>
        <w:t>月</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下旬</w:t>
      </w:r>
      <w:r>
        <w:rPr>
          <w:rFonts w:ascii="Times New Roman" w:hAnsi="Times New Roman" w:eastAsia="仿宋" w:cs="Times New Roman"/>
          <w:color w:val="000000" w:themeColor="text1"/>
          <w:spacing w:val="8"/>
          <w:kern w:val="0"/>
          <w:sz w:val="32"/>
          <w:szCs w:val="32"/>
          <w14:textFill>
            <w14:solidFill>
              <w14:schemeClr w14:val="tx1"/>
            </w14:solidFill>
          </w14:textFill>
        </w:rPr>
        <w:t>陆续启动，具体时间由</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各培养单位</w:t>
      </w:r>
      <w:r>
        <w:rPr>
          <w:rFonts w:ascii="Times New Roman" w:hAnsi="Times New Roman" w:eastAsia="仿宋" w:cs="Times New Roman"/>
          <w:color w:val="000000" w:themeColor="text1"/>
          <w:spacing w:val="8"/>
          <w:kern w:val="0"/>
          <w:sz w:val="32"/>
          <w:szCs w:val="32"/>
          <w14:textFill>
            <w14:solidFill>
              <w14:schemeClr w14:val="tx1"/>
            </w14:solidFill>
          </w14:textFill>
        </w:rPr>
        <w:t>通知。请参加云南大学硕士研究生招生复试的考生提前做好准备：</w:t>
      </w:r>
    </w:p>
    <w:p>
      <w:pPr>
        <w:numPr>
          <w:ilvl w:val="0"/>
          <w:numId w:val="1"/>
        </w:numPr>
        <w:shd w:val="clear" w:color="auto" w:fill="FFFFFF"/>
        <w:snapToGrid w:val="0"/>
        <w:spacing w:line="580" w:lineRule="exact"/>
        <w:ind w:firstLine="672" w:firstLineChars="200"/>
        <w:rPr>
          <w:rFonts w:ascii="黑体" w:hAnsi="黑体" w:eastAsia="黑体" w:cs="Times New Roman"/>
          <w:color w:val="000000" w:themeColor="text1"/>
          <w:spacing w:val="8"/>
          <w:kern w:val="0"/>
          <w:sz w:val="32"/>
          <w:szCs w:val="32"/>
          <w14:textFill>
            <w14:solidFill>
              <w14:schemeClr w14:val="tx1"/>
            </w14:solidFill>
          </w14:textFill>
        </w:rPr>
      </w:pPr>
      <w:r>
        <w:rPr>
          <w:rFonts w:ascii="黑体" w:hAnsi="黑体" w:eastAsia="黑体" w:cs="Times New Roman"/>
          <w:color w:val="000000" w:themeColor="text1"/>
          <w:spacing w:val="8"/>
          <w:kern w:val="0"/>
          <w:sz w:val="32"/>
          <w:szCs w:val="32"/>
          <w14:textFill>
            <w14:solidFill>
              <w14:schemeClr w14:val="tx1"/>
            </w14:solidFill>
          </w14:textFill>
        </w:rPr>
        <w:t>复试前准备</w:t>
      </w:r>
    </w:p>
    <w:p>
      <w:pPr>
        <w:shd w:val="clear" w:color="auto" w:fill="FFFFFF"/>
        <w:snapToGrid w:val="0"/>
        <w:spacing w:line="580" w:lineRule="exact"/>
        <w:ind w:firstLine="672" w:firstLineChars="200"/>
        <w:rPr>
          <w:rFonts w:hint="eastAsia"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（一）复试平台、设备及环境要求</w:t>
      </w:r>
    </w:p>
    <w:p>
      <w:pPr>
        <w:shd w:val="clear" w:color="auto" w:fill="FFFFFF"/>
        <w:snapToGrid w:val="0"/>
        <w:spacing w:line="580" w:lineRule="exact"/>
        <w:ind w:firstLine="672" w:firstLineChars="200"/>
        <w:rPr>
          <w:rFonts w:hint="eastAsia"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本次复试将采用教育部推荐平台之一的中国移动“云考场”平台，同时为了保证复试顺利进行，各位考生还应安装“腾讯会议”平台备用。</w:t>
      </w:r>
    </w:p>
    <w:p>
      <w:pPr>
        <w:shd w:val="clear" w:color="auto" w:fill="FFFFFF"/>
        <w:snapToGrid w:val="0"/>
        <w:spacing w:line="580" w:lineRule="exact"/>
        <w:ind w:firstLine="672" w:firstLineChars="200"/>
        <w:rPr>
          <w:rFonts w:hint="eastAsia"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考生应认真阅读《云南研究生招生网络远程复试考场规则》，提前准备好远程复试所需的硬件设备，复试前按院系通知要求进行测试和演练，以保证复试正常进行。</w:t>
      </w:r>
    </w:p>
    <w:p>
      <w:pPr>
        <w:shd w:val="clear" w:color="auto" w:fill="FFFFFF"/>
        <w:snapToGrid w:val="0"/>
        <w:spacing w:line="580" w:lineRule="exact"/>
        <w:ind w:firstLine="672" w:firstLineChars="200"/>
        <w:rPr>
          <w:rFonts w:hint="eastAsia"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1．可以支撑“双机位”运行的硬件设备要求。需要两部带摄像头的设备以及可进行通话的麦克风、音响、支架等配件。</w:t>
      </w:r>
    </w:p>
    <w:p>
      <w:pPr>
        <w:shd w:val="clear" w:color="auto" w:fill="FFFFFF"/>
        <w:snapToGrid w:val="0"/>
        <w:spacing w:line="580" w:lineRule="exact"/>
        <w:ind w:firstLine="672" w:firstLineChars="200"/>
        <w:rPr>
          <w:rFonts w:hint="eastAsia"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电脑配置要求：</w:t>
      </w:r>
    </w:p>
    <w:p>
      <w:pPr>
        <w:shd w:val="clear" w:color="auto" w:fill="FFFFFF"/>
        <w:snapToGrid w:val="0"/>
        <w:spacing w:line="580" w:lineRule="exact"/>
        <w:ind w:firstLine="672" w:firstLineChars="200"/>
        <w:rPr>
          <w:rFonts w:hint="eastAsia"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操作系统：支持Windows7、Windows10、Mac</w:t>
      </w:r>
    </w:p>
    <w:p>
      <w:pPr>
        <w:shd w:val="clear" w:color="auto" w:fill="FFFFFF"/>
        <w:snapToGrid w:val="0"/>
        <w:spacing w:line="580" w:lineRule="exact"/>
        <w:ind w:firstLine="672" w:firstLineChars="200"/>
        <w:rPr>
          <w:rFonts w:hint="eastAsia"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浏览器：必须使用Google浏览器</w:t>
      </w:r>
    </w:p>
    <w:p>
      <w:pPr>
        <w:shd w:val="clear" w:color="auto" w:fill="FFFFFF"/>
        <w:snapToGrid w:val="0"/>
        <w:spacing w:line="580" w:lineRule="exact"/>
        <w:ind w:firstLine="672" w:firstLineChars="200"/>
        <w:rPr>
          <w:rFonts w:hint="eastAsia"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CPU：Inter i3-4100U 同等配置及以上（苹果M1芯片除外）</w:t>
      </w:r>
    </w:p>
    <w:p>
      <w:pPr>
        <w:shd w:val="clear" w:color="auto" w:fill="FFFFFF"/>
        <w:snapToGrid w:val="0"/>
        <w:spacing w:line="580" w:lineRule="exact"/>
        <w:ind w:firstLine="672" w:firstLineChars="200"/>
        <w:rPr>
          <w:rFonts w:hint="eastAsia"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内存：8G</w:t>
      </w:r>
    </w:p>
    <w:p>
      <w:pPr>
        <w:shd w:val="clear" w:color="auto" w:fill="FFFFFF"/>
        <w:snapToGrid w:val="0"/>
        <w:spacing w:line="580" w:lineRule="exact"/>
        <w:ind w:firstLine="672" w:firstLineChars="200"/>
        <w:rPr>
          <w:rFonts w:hint="eastAsia"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固态硬盘：可用 2G 及以上</w:t>
      </w:r>
    </w:p>
    <w:p>
      <w:pPr>
        <w:shd w:val="clear" w:color="auto" w:fill="FFFFFF"/>
        <w:snapToGrid w:val="0"/>
        <w:spacing w:line="580" w:lineRule="exact"/>
        <w:ind w:firstLine="672" w:firstLineChars="200"/>
        <w:rPr>
          <w:rFonts w:hint="eastAsia"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屏幕分辨率：1920*1080</w:t>
      </w:r>
    </w:p>
    <w:p>
      <w:pPr>
        <w:shd w:val="clear" w:color="auto" w:fill="FFFFFF"/>
        <w:snapToGrid w:val="0"/>
        <w:spacing w:line="580" w:lineRule="exact"/>
        <w:ind w:firstLine="672" w:firstLineChars="200"/>
        <w:rPr>
          <w:rFonts w:hint="eastAsia"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手机要求：</w:t>
      </w:r>
    </w:p>
    <w:p>
      <w:pPr>
        <w:shd w:val="clear" w:color="auto" w:fill="FFFFFF"/>
        <w:snapToGrid w:val="0"/>
        <w:spacing w:line="580" w:lineRule="exact"/>
        <w:ind w:firstLine="672" w:firstLineChars="200"/>
        <w:rPr>
          <w:rFonts w:hint="eastAsia"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Android：建议版本5.0以上，不要使用OPPO/VIVO老款手机</w:t>
      </w:r>
    </w:p>
    <w:p>
      <w:pPr>
        <w:shd w:val="clear" w:color="auto" w:fill="FFFFFF"/>
        <w:snapToGrid w:val="0"/>
        <w:spacing w:line="580" w:lineRule="exact"/>
        <w:ind w:firstLine="672" w:firstLineChars="200"/>
        <w:rPr>
          <w:rFonts w:hint="eastAsia"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iOS：建议系统更新至9以上，不要使用iphoneX</w:t>
      </w:r>
    </w:p>
    <w:p>
      <w:pPr>
        <w:shd w:val="clear" w:color="auto" w:fill="FFFFFF"/>
        <w:snapToGrid w:val="0"/>
        <w:spacing w:line="580" w:lineRule="exact"/>
        <w:ind w:firstLine="672" w:firstLineChars="200"/>
        <w:rPr>
          <w:rFonts w:hint="eastAsia"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2．“双机位”复试解决方案。</w:t>
      </w:r>
    </w:p>
    <w:p>
      <w:pPr>
        <w:shd w:val="clear" w:color="auto" w:fill="FFFFFF"/>
        <w:snapToGrid w:val="0"/>
        <w:spacing w:line="580" w:lineRule="exact"/>
        <w:ind w:firstLine="672" w:firstLineChars="200"/>
        <w:rPr>
          <w:rFonts w:hint="eastAsia"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方案一：带摄像头、麦克风、外放的笔记本电脑或台式机（须配摄像头、麦克风、外放）作为第一机位，手机作为第二机位。</w:t>
      </w:r>
    </w:p>
    <w:p>
      <w:pPr>
        <w:shd w:val="clear" w:color="auto" w:fill="FFFFFF"/>
        <w:snapToGrid w:val="0"/>
        <w:spacing w:line="580" w:lineRule="exact"/>
        <w:ind w:firstLine="672" w:firstLineChars="200"/>
        <w:rPr>
          <w:rFonts w:hint="eastAsia"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方案二：一部手机作为第一机位，另外一部手机作为第二机位。</w:t>
      </w:r>
    </w:p>
    <w:p>
      <w:pPr>
        <w:shd w:val="clear" w:color="auto" w:fill="FFFFFF"/>
        <w:snapToGrid w:val="0"/>
        <w:spacing w:line="580" w:lineRule="exact"/>
        <w:ind w:firstLine="672" w:firstLineChars="200"/>
        <w:rPr>
          <w:rFonts w:hint="eastAsia"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由于涉及屏幕共享等问题，第二方案可能会影响整体的效果，因此强烈建议各位考生使用方案一。并使用正版office及wps。</w:t>
      </w:r>
    </w:p>
    <w:p>
      <w:pPr>
        <w:shd w:val="clear" w:color="auto" w:fill="FFFFFF"/>
        <w:snapToGrid w:val="0"/>
        <w:spacing w:line="580" w:lineRule="exact"/>
        <w:ind w:firstLine="672"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646430</wp:posOffset>
            </wp:positionH>
            <wp:positionV relativeFrom="paragraph">
              <wp:posOffset>2898140</wp:posOffset>
            </wp:positionV>
            <wp:extent cx="3964305" cy="1293495"/>
            <wp:effectExtent l="0" t="0" r="1079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964305" cy="1293495"/>
                    </a:xfrm>
                    <a:prstGeom prst="rect">
                      <a:avLst/>
                    </a:prstGeom>
                  </pic:spPr>
                </pic:pic>
              </a:graphicData>
            </a:graphic>
          </wp:anchor>
        </w:drawing>
      </w:r>
      <w:r>
        <w:rPr>
          <w:rFonts w:hint="eastAsia" w:ascii="Times New Roman" w:hAnsi="Times New Roman" w:eastAsia="仿宋" w:cs="Times New Roman"/>
          <w:color w:val="000000" w:themeColor="text1"/>
          <w:spacing w:val="8"/>
          <w:kern w:val="0"/>
          <w:sz w:val="32"/>
          <w:szCs w:val="32"/>
          <w14:textFill>
            <w14:solidFill>
              <w14:schemeClr w14:val="tx1"/>
            </w14:solidFill>
          </w14:textFill>
        </w:rPr>
        <w:t>3．第一机位为面试主机位，面向考生，用于考官对考生的远程视频考核（最好为笔记本电脑）。第二机位为面试副机位（监考机位），放于考生斜后方1米左右，用于考官和视频监考员在面试过程中观测考生的后方及周边环境情况。</w:t>
      </w:r>
      <w:r>
        <w:rPr>
          <w:rFonts w:hint="eastAsia" w:ascii="Times New Roman" w:hAnsi="Times New Roman" w:eastAsia="仿宋" w:cs="Times New Roman"/>
          <w:color w:val="000000" w:themeColor="text1"/>
          <w:sz w:val="32"/>
          <w:szCs w:val="32"/>
          <w14:textFill>
            <w14:solidFill>
              <w14:schemeClr w14:val="tx1"/>
            </w14:solidFill>
          </w14:textFill>
        </w:rPr>
        <w:t>复试</w:t>
      </w:r>
      <w:r>
        <w:rPr>
          <w:rFonts w:ascii="Times New Roman" w:hAnsi="Times New Roman" w:eastAsia="仿宋" w:cs="Times New Roman"/>
          <w:color w:val="000000" w:themeColor="text1"/>
          <w:sz w:val="32"/>
          <w:szCs w:val="32"/>
          <w14:textFill>
            <w14:solidFill>
              <w14:schemeClr w14:val="tx1"/>
            </w14:solidFill>
          </w14:textFill>
        </w:rPr>
        <w:t>过程中不得转换考试界面，不得人为中断任何一台设备，不得使用电子设备查阅资料，不得对考试界面、过程进行截屏录像，不得将考试过程发送到互联网上，否则按照复试作弊处理，取消复试成绩。</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p>
    <w:p>
      <w:pPr>
        <w:numPr>
          <w:ilvl w:val="0"/>
          <w:numId w:val="2"/>
        </w:numPr>
        <w:shd w:val="clear" w:color="auto" w:fill="FFFFFF"/>
        <w:snapToGrid w:val="0"/>
        <w:spacing w:line="580" w:lineRule="exact"/>
        <w:ind w:firstLine="672" w:firstLineChars="200"/>
        <w:rPr>
          <w:rFonts w:hint="eastAsia"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网络条件要求为下行10Mbps，上行5Mbps。建议使用有线网络和4G/5G流量两种模式，一种方式断网后可及时转换其他方式连接。请确保手机、电脑电源稳定、电量充足。</w:t>
      </w:r>
    </w:p>
    <w:p>
      <w:pPr>
        <w:keepNext w:val="0"/>
        <w:keepLines w:val="0"/>
        <w:pageBreakBefore w:val="0"/>
        <w:widowControl w:val="0"/>
        <w:numPr>
          <w:numId w:val="0"/>
        </w:numPr>
        <w:shd w:val="clear" w:color="auto" w:fill="FFFFFF"/>
        <w:kinsoku/>
        <w:wordWrap w:val="0"/>
        <w:overflowPunct/>
        <w:topLinePunct w:val="0"/>
        <w:autoSpaceDE/>
        <w:autoSpaceDN/>
        <w:bidi w:val="0"/>
        <w:adjustRightInd/>
        <w:snapToGrid w:val="0"/>
        <w:spacing w:line="580" w:lineRule="exact"/>
        <w:ind w:firstLine="672" w:firstLineChars="200"/>
        <w:textAlignment w:val="auto"/>
        <w:rPr>
          <w:rFonts w:hint="eastAsia" w:ascii="Times New Roman" w:hAnsi="Times New Roman" w:eastAsia="仿宋" w:cs="Times New Roman"/>
          <w:color w:val="000000" w:themeColor="text1"/>
          <w:spacing w:val="8"/>
          <w:kern w:val="0"/>
          <w:sz w:val="32"/>
          <w:szCs w:val="32"/>
          <w:lang w:eastAsia="zh-CN"/>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5.  建议考生电脑上提前下好桌面远程软件，以备不时之需</w:t>
      </w:r>
      <w:r>
        <w:rPr>
          <w:rFonts w:hint="eastAsia" w:ascii="Times New Roman" w:hAnsi="Times New Roman" w:eastAsia="仿宋" w:cs="Times New Roman"/>
          <w:color w:val="000000" w:themeColor="text1"/>
          <w:spacing w:val="8"/>
          <w:kern w:val="0"/>
          <w:sz w:val="32"/>
          <w:szCs w:val="32"/>
          <w:lang w:eastAsia="zh-CN"/>
          <w14:textFill>
            <w14:solidFill>
              <w14:schemeClr w14:val="tx1"/>
            </w14:solidFill>
          </w14:textFill>
        </w:rPr>
        <w:t>，例如</w:t>
      </w:r>
      <w:r>
        <w:rPr>
          <w:rFonts w:hint="eastAsia" w:ascii="Times New Roman" w:hAnsi="Times New Roman" w:eastAsia="仿宋" w:cs="Times New Roman"/>
          <w:color w:val="000000" w:themeColor="text1"/>
          <w:spacing w:val="8"/>
          <w:kern w:val="0"/>
          <w:sz w:val="32"/>
          <w:szCs w:val="32"/>
          <w:lang w:val="en-US" w:eastAsia="zh-CN"/>
          <w14:textFill>
            <w14:solidFill>
              <w14:schemeClr w14:val="tx1"/>
            </w14:solidFill>
          </w14:textFill>
        </w:rPr>
        <w:t>Todesk软件(下载地址:</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https://www.todesk.com/download.html</w:t>
      </w:r>
      <w:r>
        <w:rPr>
          <w:rFonts w:hint="eastAsia" w:ascii="Times New Roman" w:hAnsi="Times New Roman" w:eastAsia="仿宋" w:cs="Times New Roman"/>
          <w:color w:val="000000" w:themeColor="text1"/>
          <w:spacing w:val="8"/>
          <w:kern w:val="0"/>
          <w:sz w:val="32"/>
          <w:szCs w:val="32"/>
          <w:lang w:val="en-US" w:eastAsia="zh-CN"/>
          <w14:textFill>
            <w14:solidFill>
              <w14:schemeClr w14:val="tx1"/>
            </w14:solidFill>
          </w14:textFill>
        </w:rPr>
        <w:t>)。</w:t>
      </w:r>
    </w:p>
    <w:p>
      <w:pPr>
        <w:numPr>
          <w:numId w:val="0"/>
        </w:num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lang w:val="en-US" w:eastAsia="zh-CN"/>
          <w14:textFill>
            <w14:solidFill>
              <w14:schemeClr w14:val="tx1"/>
            </w14:solidFill>
          </w14:textFill>
        </w:rPr>
        <w:t>6</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独立的复试房间，灯光明亮，安静，不逆光。</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严禁选择在培训机构、网吧、商场、广场等影响音视频效果和有损复试严肃性的场所。</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lang w:val="en-US" w:eastAsia="zh-CN"/>
          <w14:textFill>
            <w14:solidFill>
              <w14:schemeClr w14:val="tx1"/>
            </w14:solidFill>
          </w14:textFill>
        </w:rPr>
        <w:t>7</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提前</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熟悉软件操作流程</w:t>
      </w:r>
      <w:r>
        <w:rPr>
          <w:rFonts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lang w:val="en-US" w:eastAsia="zh-CN"/>
          <w14:textFill>
            <w14:solidFill>
              <w14:schemeClr w14:val="tx1"/>
            </w14:solidFill>
          </w14:textFill>
        </w:rPr>
        <w:t>8</w:t>
      </w:r>
      <w:bookmarkStart w:id="0" w:name="_GoBack"/>
      <w:bookmarkEnd w:id="0"/>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各招生院系提出的其它要求。</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因环境、条件所限网络复试确有困难的考生，应提前向报考院系提交情况说明。</w:t>
      </w:r>
    </w:p>
    <w:p>
      <w:pPr>
        <w:shd w:val="clear" w:color="auto" w:fill="FFFFFF"/>
        <w:snapToGrid w:val="0"/>
        <w:spacing w:line="580" w:lineRule="exact"/>
        <w:ind w:firstLine="480"/>
        <w:rPr>
          <w:rFonts w:ascii="Times New Roman" w:hAnsi="Times New Roman" w:eastAsia="仿宋" w:cs="Times New Roman"/>
          <w:b/>
          <w:color w:val="000000" w:themeColor="text1"/>
          <w:spacing w:val="8"/>
          <w:kern w:val="0"/>
          <w:sz w:val="32"/>
          <w:szCs w:val="32"/>
          <w14:textFill>
            <w14:solidFill>
              <w14:schemeClr w14:val="tx1"/>
            </w14:solidFill>
          </w14:textFill>
        </w:rPr>
      </w:pPr>
      <w:r>
        <w:rPr>
          <w:rFonts w:ascii="Times New Roman" w:hAnsi="Times New Roman" w:eastAsia="仿宋" w:cs="Times New Roman"/>
          <w:b/>
          <w:color w:val="000000" w:themeColor="text1"/>
          <w:spacing w:val="8"/>
          <w:kern w:val="0"/>
          <w:sz w:val="32"/>
          <w:szCs w:val="32"/>
          <w14:textFill>
            <w14:solidFill>
              <w14:schemeClr w14:val="tx1"/>
            </w14:solidFill>
          </w14:textFill>
        </w:rPr>
        <w:t>（二）提交复试材料 </w:t>
      </w:r>
    </w:p>
    <w:p>
      <w:pPr>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复试考生要签订</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《云南大学网络远程复试诚信承诺书》</w:t>
      </w:r>
    </w:p>
    <w:p>
      <w:pPr>
        <w:shd w:val="clear" w:color="auto" w:fill="FFFFFF"/>
        <w:snapToGrid w:val="0"/>
        <w:spacing w:line="580" w:lineRule="exact"/>
        <w:rPr>
          <w:rFonts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并</w:t>
      </w:r>
      <w:r>
        <w:rPr>
          <w:rFonts w:ascii="Times New Roman" w:hAnsi="Times New Roman" w:eastAsia="仿宋" w:cs="Times New Roman"/>
          <w:color w:val="000000" w:themeColor="text1"/>
          <w:spacing w:val="8"/>
          <w:kern w:val="0"/>
          <w:sz w:val="32"/>
          <w:szCs w:val="32"/>
          <w14:textFill>
            <w14:solidFill>
              <w14:schemeClr w14:val="tx1"/>
            </w14:solidFill>
          </w14:textFill>
        </w:rPr>
        <w:t>按要求提交复试材料，材料</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要在</w:t>
      </w:r>
      <w:r>
        <w:rPr>
          <w:rFonts w:ascii="Times New Roman" w:hAnsi="Times New Roman" w:eastAsia="仿宋" w:cs="Times New Roman"/>
          <w:color w:val="000000" w:themeColor="text1"/>
          <w:spacing w:val="8"/>
          <w:kern w:val="0"/>
          <w:sz w:val="32"/>
          <w:szCs w:val="32"/>
          <w14:textFill>
            <w14:solidFill>
              <w14:schemeClr w14:val="tx1"/>
            </w14:solidFill>
          </w14:textFill>
        </w:rPr>
        <w:t>复试前</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按照各学院的要求</w:t>
      </w:r>
      <w:r>
        <w:rPr>
          <w:rFonts w:ascii="Times New Roman" w:hAnsi="Times New Roman" w:eastAsia="仿宋" w:cs="Times New Roman"/>
          <w:color w:val="000000" w:themeColor="text1"/>
          <w:spacing w:val="8"/>
          <w:kern w:val="0"/>
          <w:sz w:val="32"/>
          <w:szCs w:val="32"/>
          <w14:textFill>
            <w14:solidFill>
              <w14:schemeClr w14:val="tx1"/>
            </w14:solidFill>
          </w14:textFill>
        </w:rPr>
        <w:t>提交原件扫描件或照片，原件于入学复查时再核对。</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文件</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命名</w:t>
      </w:r>
      <w:r>
        <w:rPr>
          <w:rFonts w:ascii="Times New Roman" w:hAnsi="Times New Roman" w:eastAsia="仿宋" w:cs="Times New Roman"/>
          <w:color w:val="000000" w:themeColor="text1"/>
          <w:spacing w:val="8"/>
          <w:kern w:val="0"/>
          <w:sz w:val="32"/>
          <w:szCs w:val="32"/>
          <w14:textFill>
            <w14:solidFill>
              <w14:schemeClr w14:val="tx1"/>
            </w14:solidFill>
          </w14:textFill>
        </w:rPr>
        <w:t>名称：专业名称+考生编号+考生姓名</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文件格式：PDF文件。</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相关材料清单：</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1</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 往届考生：身份证、本科毕业证书和学位证书（《中国高等教育学历认证报告》或《教育部学历证书电子注册备案表》）。</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2</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应届毕业生：身份证、学生证（《教育部学籍在线认证报告》）。</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3</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同等学力考生：身份证、</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高职高专</w:t>
      </w:r>
      <w:r>
        <w:rPr>
          <w:rFonts w:ascii="Times New Roman" w:hAnsi="Times New Roman" w:eastAsia="仿宋" w:cs="Times New Roman"/>
          <w:color w:val="000000" w:themeColor="text1"/>
          <w:spacing w:val="8"/>
          <w:kern w:val="0"/>
          <w:sz w:val="32"/>
          <w:szCs w:val="32"/>
          <w14:textFill>
            <w14:solidFill>
              <w14:schemeClr w14:val="tx1"/>
            </w14:solidFill>
          </w14:textFill>
        </w:rPr>
        <w:t>毕业证书</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或本科结业证书</w:t>
      </w:r>
      <w:r>
        <w:rPr>
          <w:rFonts w:ascii="Times New Roman" w:hAnsi="Times New Roman" w:eastAsia="仿宋" w:cs="Times New Roman"/>
          <w:color w:val="000000" w:themeColor="text1"/>
          <w:spacing w:val="8"/>
          <w:kern w:val="0"/>
          <w:sz w:val="32"/>
          <w:szCs w:val="32"/>
          <w14:textFill>
            <w14:solidFill>
              <w14:schemeClr w14:val="tx1"/>
            </w14:solidFill>
          </w14:textFill>
        </w:rPr>
        <w:t>（《中国高等教育学历认证报告》或《教育部学历证书电子注册备案表》）。</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4</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b/>
          <w:bCs/>
          <w:color w:val="000000" w:themeColor="text1"/>
          <w:kern w:val="0"/>
          <w:sz w:val="32"/>
          <w:szCs w:val="32"/>
          <w14:textFill>
            <w14:solidFill>
              <w14:schemeClr w14:val="tx1"/>
            </w14:solidFill>
          </w14:textFill>
        </w:rPr>
        <w:t>《云南大学网络远程诚信复试承诺书》、</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初试准考证、</w:t>
      </w:r>
      <w:r>
        <w:rPr>
          <w:rFonts w:ascii="Times New Roman" w:hAnsi="Times New Roman" w:eastAsia="仿宋" w:cs="Times New Roman"/>
          <w:color w:val="000000" w:themeColor="text1"/>
          <w:spacing w:val="8"/>
          <w:kern w:val="0"/>
          <w:sz w:val="32"/>
          <w:szCs w:val="32"/>
          <w14:textFill>
            <w14:solidFill>
              <w14:schemeClr w14:val="tx1"/>
            </w14:solidFill>
          </w14:textFill>
        </w:rPr>
        <w:t>复试通知书、政审表。</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5</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单独考试学生、少数民族照顾政策考生、“退役大学生士兵计划”、 “少数民族高层次骨干人才计划”等专项计划考生需要提供相应的</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证明</w:t>
      </w:r>
      <w:r>
        <w:rPr>
          <w:rFonts w:ascii="Times New Roman" w:hAnsi="Times New Roman" w:eastAsia="仿宋" w:cs="Times New Roman"/>
          <w:color w:val="000000" w:themeColor="text1"/>
          <w:spacing w:val="8"/>
          <w:kern w:val="0"/>
          <w:sz w:val="32"/>
          <w:szCs w:val="32"/>
          <w14:textFill>
            <w14:solidFill>
              <w14:schemeClr w14:val="tx1"/>
            </w14:solidFill>
          </w14:textFill>
        </w:rPr>
        <w:t>材料。</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6．大学学习成绩单、发表论文及获奖证明</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hint="eastAsia" w:eastAsia="仿宋"/>
          <w:sz w:val="32"/>
          <w:szCs w:val="32"/>
        </w:rPr>
        <w:t>符合教育部规定的加分项目材料</w:t>
      </w:r>
      <w:r>
        <w:rPr>
          <w:rFonts w:ascii="Times New Roman" w:hAnsi="Times New Roman" w:eastAsia="仿宋" w:cs="Times New Roman"/>
          <w:color w:val="000000" w:themeColor="text1"/>
          <w:spacing w:val="8"/>
          <w:kern w:val="0"/>
          <w:sz w:val="32"/>
          <w:szCs w:val="32"/>
          <w14:textFill>
            <w14:solidFill>
              <w14:schemeClr w14:val="tx1"/>
            </w14:solidFill>
          </w14:textFill>
        </w:rPr>
        <w:t>或者其他考生觉得必要的学业证明补充材料扫描件。</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7.</w:t>
      </w:r>
      <w:r>
        <w:rPr>
          <w:rFonts w:ascii="Times New Roman" w:hAnsi="Times New Roman" w:eastAsia="仿宋" w:cs="Times New Roman"/>
          <w:color w:val="000000" w:themeColor="text1"/>
          <w:kern w:val="0"/>
          <w:sz w:val="32"/>
          <w:szCs w:val="32"/>
          <w14:textFill>
            <w14:solidFill>
              <w14:schemeClr w14:val="tx1"/>
            </w14:solidFill>
          </w14:textFill>
        </w:rPr>
        <w:t xml:space="preserve"> </w:t>
      </w:r>
      <w:r>
        <w:rPr>
          <w:rFonts w:ascii="Times New Roman" w:hAnsi="Times New Roman" w:eastAsia="仿宋" w:cs="Times New Roman"/>
          <w:color w:val="000000" w:themeColor="text1"/>
          <w:spacing w:val="8"/>
          <w:kern w:val="0"/>
          <w:sz w:val="32"/>
          <w:szCs w:val="32"/>
          <w14:textFill>
            <w14:solidFill>
              <w14:schemeClr w14:val="tx1"/>
            </w14:solidFill>
          </w14:textFill>
        </w:rPr>
        <w:t>报考院系要求的其他材料。</w:t>
      </w:r>
    </w:p>
    <w:p>
      <w:pPr>
        <w:shd w:val="clear" w:color="auto" w:fill="FFFFFF"/>
        <w:snapToGrid w:val="0"/>
        <w:spacing w:line="580" w:lineRule="exact"/>
        <w:ind w:firstLine="675" w:firstLineChars="200"/>
        <w:rPr>
          <w:rFonts w:ascii="Times New Roman" w:hAnsi="Times New Roman" w:eastAsia="仿宋" w:cs="Times New Roman"/>
          <w:b/>
          <w:color w:val="000000" w:themeColor="text1"/>
          <w:spacing w:val="8"/>
          <w:kern w:val="0"/>
          <w:sz w:val="32"/>
          <w:szCs w:val="32"/>
          <w14:textFill>
            <w14:solidFill>
              <w14:schemeClr w14:val="tx1"/>
            </w14:solidFill>
          </w14:textFill>
        </w:rPr>
      </w:pPr>
      <w:r>
        <w:rPr>
          <w:rFonts w:ascii="Times New Roman" w:hAnsi="Times New Roman" w:eastAsia="仿宋" w:cs="Times New Roman"/>
          <w:b/>
          <w:color w:val="000000" w:themeColor="text1"/>
          <w:spacing w:val="8"/>
          <w:kern w:val="0"/>
          <w:sz w:val="32"/>
          <w:szCs w:val="32"/>
          <w14:textFill>
            <w14:solidFill>
              <w14:schemeClr w14:val="tx1"/>
            </w14:solidFill>
          </w14:textFill>
        </w:rPr>
        <w:t>以上所有材料均以扫描电子版</w:t>
      </w:r>
      <w:r>
        <w:rPr>
          <w:rFonts w:hint="eastAsia" w:ascii="Times New Roman" w:hAnsi="Times New Roman" w:eastAsia="仿宋" w:cs="Times New Roman"/>
          <w:b/>
          <w:color w:val="000000" w:themeColor="text1"/>
          <w:spacing w:val="8"/>
          <w:kern w:val="0"/>
          <w:sz w:val="32"/>
          <w:szCs w:val="32"/>
          <w14:textFill>
            <w14:solidFill>
              <w14:schemeClr w14:val="tx1"/>
            </w14:solidFill>
          </w14:textFill>
        </w:rPr>
        <w:t>并合并为一个P</w:t>
      </w:r>
      <w:r>
        <w:rPr>
          <w:rFonts w:ascii="Times New Roman" w:hAnsi="Times New Roman" w:eastAsia="仿宋" w:cs="Times New Roman"/>
          <w:b/>
          <w:color w:val="000000" w:themeColor="text1"/>
          <w:spacing w:val="8"/>
          <w:kern w:val="0"/>
          <w:sz w:val="32"/>
          <w:szCs w:val="32"/>
          <w14:textFill>
            <w14:solidFill>
              <w14:schemeClr w14:val="tx1"/>
            </w14:solidFill>
          </w14:textFill>
        </w:rPr>
        <w:t>DF</w:t>
      </w:r>
      <w:r>
        <w:rPr>
          <w:rFonts w:hint="eastAsia" w:ascii="Times New Roman" w:hAnsi="Times New Roman" w:eastAsia="仿宋" w:cs="Times New Roman"/>
          <w:b/>
          <w:color w:val="000000" w:themeColor="text1"/>
          <w:spacing w:val="8"/>
          <w:kern w:val="0"/>
          <w:sz w:val="32"/>
          <w:szCs w:val="32"/>
          <w14:textFill>
            <w14:solidFill>
              <w14:schemeClr w14:val="tx1"/>
            </w14:solidFill>
          </w14:textFill>
        </w:rPr>
        <w:t>文件</w:t>
      </w:r>
      <w:r>
        <w:rPr>
          <w:rFonts w:ascii="Times New Roman" w:hAnsi="Times New Roman" w:eastAsia="仿宋" w:cs="Times New Roman"/>
          <w:b/>
          <w:color w:val="000000" w:themeColor="text1"/>
          <w:spacing w:val="8"/>
          <w:kern w:val="0"/>
          <w:sz w:val="32"/>
          <w:szCs w:val="32"/>
          <w14:textFill>
            <w14:solidFill>
              <w14:schemeClr w14:val="tx1"/>
            </w14:solidFill>
          </w14:textFill>
        </w:rPr>
        <w:t>形式提交。</w:t>
      </w:r>
    </w:p>
    <w:p>
      <w:pPr>
        <w:shd w:val="clear" w:color="auto" w:fill="FFFFFF"/>
        <w:snapToGrid w:val="0"/>
        <w:spacing w:line="580" w:lineRule="exact"/>
        <w:ind w:firstLine="675" w:firstLineChars="200"/>
        <w:rPr>
          <w:rFonts w:ascii="Times New Roman" w:hAnsi="Times New Roman" w:eastAsia="仿宋" w:cs="Times New Roman"/>
          <w:b/>
          <w:color w:val="000000" w:themeColor="text1"/>
          <w:spacing w:val="8"/>
          <w:kern w:val="0"/>
          <w:sz w:val="32"/>
          <w:szCs w:val="32"/>
          <w14:textFill>
            <w14:solidFill>
              <w14:schemeClr w14:val="tx1"/>
            </w14:solidFill>
          </w14:textFill>
        </w:rPr>
      </w:pPr>
      <w:r>
        <w:rPr>
          <w:rFonts w:ascii="Times New Roman" w:hAnsi="Times New Roman" w:eastAsia="仿宋" w:cs="Times New Roman"/>
          <w:b/>
          <w:color w:val="000000" w:themeColor="text1"/>
          <w:spacing w:val="8"/>
          <w:kern w:val="0"/>
          <w:sz w:val="32"/>
          <w:szCs w:val="32"/>
          <w14:textFill>
            <w14:solidFill>
              <w14:schemeClr w14:val="tx1"/>
            </w14:solidFill>
          </w14:textFill>
        </w:rPr>
        <w:t>（三）参加远程复试考生需准备的用品</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1</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本人二代居民身份证、复试通知书</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2</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黑色签字笔和空白A4纸若干</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3</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报考院系要求准备的其他考试用品</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80" w:lineRule="exact"/>
        <w:ind w:firstLine="675" w:firstLineChars="200"/>
        <w:rPr>
          <w:rFonts w:ascii="Times New Roman" w:hAnsi="Times New Roman" w:eastAsia="仿宋" w:cs="Times New Roman"/>
          <w:b/>
          <w:color w:val="000000" w:themeColor="text1"/>
          <w:spacing w:val="8"/>
          <w:kern w:val="0"/>
          <w:sz w:val="32"/>
          <w:szCs w:val="32"/>
          <w14:textFill>
            <w14:solidFill>
              <w14:schemeClr w14:val="tx1"/>
            </w14:solidFill>
          </w14:textFill>
        </w:rPr>
      </w:pPr>
      <w:r>
        <w:rPr>
          <w:rFonts w:ascii="Times New Roman" w:hAnsi="Times New Roman" w:eastAsia="仿宋" w:cs="Times New Roman"/>
          <w:b/>
          <w:color w:val="000000" w:themeColor="text1"/>
          <w:spacing w:val="8"/>
          <w:kern w:val="0"/>
          <w:sz w:val="32"/>
          <w:szCs w:val="32"/>
          <w14:textFill>
            <w14:solidFill>
              <w14:schemeClr w14:val="tx1"/>
            </w14:solidFill>
          </w14:textFill>
        </w:rPr>
        <w:t>（四）模拟演练</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复试模拟演练由相关报考院系进行安排，各位</w:t>
      </w:r>
      <w:r>
        <w:rPr>
          <w:rFonts w:ascii="Times New Roman" w:hAnsi="Times New Roman" w:eastAsia="仿宋" w:cs="Times New Roman"/>
          <w:color w:val="000000" w:themeColor="text1"/>
          <w:spacing w:val="8"/>
          <w:kern w:val="0"/>
          <w:sz w:val="32"/>
          <w:szCs w:val="32"/>
          <w14:textFill>
            <w14:solidFill>
              <w14:schemeClr w14:val="tx1"/>
            </w14:solidFill>
          </w14:textFill>
        </w:rPr>
        <w:t>考生应积极配合。</w:t>
      </w:r>
    </w:p>
    <w:p>
      <w:pPr>
        <w:shd w:val="clear" w:color="auto" w:fill="FFFFFF"/>
        <w:snapToGrid w:val="0"/>
        <w:spacing w:line="580" w:lineRule="exact"/>
        <w:ind w:firstLine="672" w:firstLineChars="200"/>
        <w:rPr>
          <w:rFonts w:ascii="黑体" w:hAnsi="黑体" w:eastAsia="黑体" w:cs="Times New Roman"/>
          <w:color w:val="000000" w:themeColor="text1"/>
          <w:spacing w:val="8"/>
          <w:kern w:val="0"/>
          <w:sz w:val="32"/>
          <w:szCs w:val="32"/>
          <w14:textFill>
            <w14:solidFill>
              <w14:schemeClr w14:val="tx1"/>
            </w14:solidFill>
          </w14:textFill>
        </w:rPr>
      </w:pPr>
      <w:r>
        <w:rPr>
          <w:rFonts w:ascii="黑体" w:hAnsi="黑体" w:eastAsia="黑体" w:cs="Times New Roman"/>
          <w:color w:val="000000" w:themeColor="text1"/>
          <w:spacing w:val="8"/>
          <w:kern w:val="0"/>
          <w:sz w:val="32"/>
          <w:szCs w:val="32"/>
          <w14:textFill>
            <w14:solidFill>
              <w14:schemeClr w14:val="tx1"/>
            </w14:solidFill>
          </w14:textFill>
        </w:rPr>
        <w:t>二、复试流程</w:t>
      </w:r>
    </w:p>
    <w:p>
      <w:pPr>
        <w:shd w:val="clear" w:color="auto" w:fill="FFFFFF"/>
        <w:snapToGrid w:val="0"/>
        <w:spacing w:line="580" w:lineRule="exact"/>
        <w:ind w:firstLine="480"/>
        <w:rPr>
          <w:rFonts w:ascii="Times New Roman" w:hAnsi="Times New Roman" w:eastAsia="仿宋" w:cs="Times New Roman"/>
          <w:b/>
          <w:color w:val="000000" w:themeColor="text1"/>
          <w:spacing w:val="8"/>
          <w:kern w:val="0"/>
          <w:sz w:val="32"/>
          <w:szCs w:val="32"/>
          <w14:textFill>
            <w14:solidFill>
              <w14:schemeClr w14:val="tx1"/>
            </w14:solidFill>
          </w14:textFill>
        </w:rPr>
      </w:pPr>
      <w:r>
        <w:rPr>
          <w:rFonts w:ascii="Times New Roman" w:hAnsi="Times New Roman" w:eastAsia="仿宋" w:cs="Times New Roman"/>
          <w:b/>
          <w:color w:val="000000" w:themeColor="text1"/>
          <w:spacing w:val="8"/>
          <w:kern w:val="0"/>
          <w:sz w:val="32"/>
          <w:szCs w:val="32"/>
          <w14:textFill>
            <w14:solidFill>
              <w14:schemeClr w14:val="tx1"/>
            </w14:solidFill>
          </w14:textFill>
        </w:rPr>
        <w:t>（一）试前</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1</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复试准备：考生准备复试设备和环境</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2</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提交材料：考生提交复试资格审查和其它材料</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3</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模拟演练：熟悉平台使用功能和复试流程</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4．缴纳复试费：按照培养单位要求缴纳复试费，</w:t>
      </w:r>
      <w:r>
        <w:rPr>
          <w:rFonts w:ascii="Times New Roman" w:hAnsi="Times New Roman" w:eastAsia="仿宋" w:cs="Times New Roman"/>
          <w:color w:val="000000" w:themeColor="text1"/>
          <w:spacing w:val="8"/>
          <w:kern w:val="0"/>
          <w:sz w:val="32"/>
          <w:szCs w:val="32"/>
          <w14:textFill>
            <w14:solidFill>
              <w14:schemeClr w14:val="tx1"/>
            </w14:solidFill>
          </w14:textFill>
        </w:rPr>
        <w:t>收费标准：</w:t>
      </w:r>
      <w:r>
        <w:rPr>
          <w:rFonts w:ascii="Times New Roman" w:hAnsi="Times New Roman" w:eastAsia="仿宋" w:cs="Times New Roman"/>
          <w:spacing w:val="2"/>
          <w:sz w:val="32"/>
          <w:szCs w:val="32"/>
        </w:rPr>
        <w:t>100元/人，同等学力考生180元/人。</w:t>
      </w:r>
    </w:p>
    <w:p>
      <w:pPr>
        <w:shd w:val="clear" w:color="auto" w:fill="FFFFFF"/>
        <w:snapToGrid w:val="0"/>
        <w:spacing w:line="580" w:lineRule="exact"/>
        <w:ind w:firstLine="675" w:firstLineChars="200"/>
        <w:rPr>
          <w:rFonts w:ascii="Times New Roman" w:hAnsi="Times New Roman" w:eastAsia="仿宋" w:cs="Times New Roman"/>
          <w:b/>
          <w:color w:val="000000" w:themeColor="text1"/>
          <w:spacing w:val="8"/>
          <w:kern w:val="0"/>
          <w:sz w:val="32"/>
          <w:szCs w:val="32"/>
          <w14:textFill>
            <w14:solidFill>
              <w14:schemeClr w14:val="tx1"/>
            </w14:solidFill>
          </w14:textFill>
        </w:rPr>
      </w:pPr>
      <w:r>
        <w:rPr>
          <w:rFonts w:ascii="Times New Roman" w:hAnsi="Times New Roman" w:eastAsia="仿宋" w:cs="Times New Roman"/>
          <w:b/>
          <w:color w:val="000000" w:themeColor="text1"/>
          <w:spacing w:val="8"/>
          <w:kern w:val="0"/>
          <w:sz w:val="32"/>
          <w:szCs w:val="32"/>
          <w14:textFill>
            <w14:solidFill>
              <w14:schemeClr w14:val="tx1"/>
            </w14:solidFill>
          </w14:textFill>
        </w:rPr>
        <w:t>（二）试中</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1</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登录复试平台，</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阅读</w:t>
      </w:r>
      <w:r>
        <w:rPr>
          <w:rFonts w:ascii="Times New Roman" w:hAnsi="Times New Roman" w:eastAsia="仿宋" w:cs="Times New Roman"/>
          <w:color w:val="000000" w:themeColor="text1"/>
          <w:spacing w:val="8"/>
          <w:kern w:val="0"/>
          <w:sz w:val="32"/>
          <w:szCs w:val="32"/>
          <w14:textFill>
            <w14:solidFill>
              <w14:schemeClr w14:val="tx1"/>
            </w14:solidFill>
          </w14:textFill>
        </w:rPr>
        <w:t>《云南大学网络远程复试考场规则》</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和</w:t>
      </w:r>
      <w:r>
        <w:rPr>
          <w:rFonts w:ascii="Times New Roman" w:hAnsi="Times New Roman" w:eastAsia="仿宋" w:cs="Times New Roman"/>
          <w:color w:val="000000" w:themeColor="text1"/>
          <w:spacing w:val="8"/>
          <w:kern w:val="0"/>
          <w:sz w:val="32"/>
          <w:szCs w:val="32"/>
          <w14:textFill>
            <w14:solidFill>
              <w14:schemeClr w14:val="tx1"/>
            </w14:solidFill>
          </w14:textFill>
        </w:rPr>
        <w:t>《云南大学诚信网络远程复试承诺书》</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测试视频和应试环境是否符合要求。</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提醒：（（1）屏蔽语音通话功能</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（2）关闭监控机位的麦克风</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（3）取消音视频通话邀请通知</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（4）关闭其它App消息通知</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（5）清理桌面，桌面上只允许摆放面试设备、签字笔和A4空白纸</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（6）不要随意切换</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、缩放</w:t>
      </w:r>
      <w:r>
        <w:rPr>
          <w:rFonts w:ascii="Times New Roman" w:hAnsi="Times New Roman" w:eastAsia="仿宋" w:cs="Times New Roman"/>
          <w:color w:val="000000" w:themeColor="text1"/>
          <w:spacing w:val="8"/>
          <w:kern w:val="0"/>
          <w:sz w:val="32"/>
          <w:szCs w:val="32"/>
          <w14:textFill>
            <w14:solidFill>
              <w14:schemeClr w14:val="tx1"/>
            </w14:solidFill>
          </w14:textFill>
        </w:rPr>
        <w:t>屏幕和进行锁屏操作</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；（7）复试</w:t>
      </w:r>
      <w:r>
        <w:rPr>
          <w:rFonts w:hint="eastAsia" w:eastAsia="仿宋"/>
          <w:color w:val="000000" w:themeColor="text1"/>
          <w:sz w:val="32"/>
          <w:szCs w:val="32"/>
          <w14:textFill>
            <w14:solidFill>
              <w14:schemeClr w14:val="tx1"/>
            </w14:solidFill>
          </w14:textFill>
        </w:rPr>
        <w:t>后</w:t>
      </w:r>
      <w:r>
        <w:rPr>
          <w:rFonts w:eastAsia="仿宋"/>
          <w:color w:val="000000" w:themeColor="text1"/>
          <w:sz w:val="32"/>
          <w:szCs w:val="32"/>
          <w14:textFill>
            <w14:solidFill>
              <w14:schemeClr w14:val="tx1"/>
            </w14:solidFill>
          </w14:textFill>
        </w:rPr>
        <w:t>不得将</w:t>
      </w:r>
      <w:r>
        <w:rPr>
          <w:rFonts w:hint="eastAsia" w:eastAsia="仿宋"/>
          <w:color w:val="000000" w:themeColor="text1"/>
          <w:sz w:val="32"/>
          <w:szCs w:val="32"/>
          <w14:textFill>
            <w14:solidFill>
              <w14:schemeClr w14:val="tx1"/>
            </w14:solidFill>
          </w14:textFill>
        </w:rPr>
        <w:t>复试</w:t>
      </w:r>
      <w:r>
        <w:rPr>
          <w:rFonts w:eastAsia="仿宋"/>
          <w:color w:val="000000" w:themeColor="text1"/>
          <w:sz w:val="32"/>
          <w:szCs w:val="32"/>
          <w14:textFill>
            <w14:solidFill>
              <w14:schemeClr w14:val="tx1"/>
            </w14:solidFill>
          </w14:textFill>
        </w:rPr>
        <w:t>考试过程</w:t>
      </w:r>
      <w:r>
        <w:rPr>
          <w:rFonts w:hint="eastAsia" w:eastAsia="仿宋"/>
          <w:color w:val="000000" w:themeColor="text1"/>
          <w:sz w:val="32"/>
          <w:szCs w:val="32"/>
          <w14:textFill>
            <w14:solidFill>
              <w14:schemeClr w14:val="tx1"/>
            </w14:solidFill>
          </w14:textFill>
        </w:rPr>
        <w:t>及考试内容以任何形式对外透露</w:t>
      </w:r>
      <w:r>
        <w:rPr>
          <w:rFonts w:eastAsia="仿宋"/>
          <w:color w:val="000000" w:themeColor="text1"/>
          <w:sz w:val="32"/>
          <w:szCs w:val="32"/>
          <w14:textFill>
            <w14:solidFill>
              <w14:schemeClr w14:val="tx1"/>
            </w14:solidFill>
          </w14:textFill>
        </w:rPr>
        <w:t>，否则</w:t>
      </w:r>
      <w:r>
        <w:rPr>
          <w:rFonts w:hint="eastAsia" w:eastAsia="仿宋"/>
          <w:color w:val="000000" w:themeColor="text1"/>
          <w:sz w:val="32"/>
          <w:szCs w:val="32"/>
          <w14:textFill>
            <w14:solidFill>
              <w14:schemeClr w14:val="tx1"/>
            </w14:solidFill>
          </w14:textFill>
        </w:rPr>
        <w:t>一经查实即</w:t>
      </w:r>
      <w:r>
        <w:rPr>
          <w:rFonts w:eastAsia="仿宋"/>
          <w:color w:val="000000" w:themeColor="text1"/>
          <w:sz w:val="32"/>
          <w:szCs w:val="32"/>
          <w14:textFill>
            <w14:solidFill>
              <w14:schemeClr w14:val="tx1"/>
            </w14:solidFill>
          </w14:textFill>
        </w:rPr>
        <w:t>按</w:t>
      </w:r>
      <w:r>
        <w:rPr>
          <w:rFonts w:hint="eastAsia" w:eastAsia="仿宋"/>
          <w:color w:val="000000" w:themeColor="text1"/>
          <w:sz w:val="32"/>
          <w:szCs w:val="32"/>
          <w14:textFill>
            <w14:solidFill>
              <w14:schemeClr w14:val="tx1"/>
            </w14:solidFill>
          </w14:textFill>
        </w:rPr>
        <w:t>舞</w:t>
      </w:r>
      <w:r>
        <w:rPr>
          <w:rFonts w:eastAsia="仿宋"/>
          <w:color w:val="000000" w:themeColor="text1"/>
          <w:sz w:val="32"/>
          <w:szCs w:val="32"/>
          <w14:textFill>
            <w14:solidFill>
              <w14:schemeClr w14:val="tx1"/>
            </w14:solidFill>
          </w14:textFill>
        </w:rPr>
        <w:t>弊处理，取消复试成绩</w:t>
      </w:r>
      <w:r>
        <w:rPr>
          <w:rFonts w:hint="eastAsia" w:eastAsia="仿宋"/>
          <w:color w:val="000000" w:themeColor="text1"/>
          <w:sz w:val="32"/>
          <w:szCs w:val="32"/>
          <w14:textFill>
            <w14:solidFill>
              <w14:schemeClr w14:val="tx1"/>
            </w14:solidFill>
          </w14:textFill>
        </w:rPr>
        <w:t>、上报教育部并计入个人诚信档案</w:t>
      </w:r>
      <w:r>
        <w:rPr>
          <w:rFonts w:eastAsia="仿宋"/>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 xml:space="preserve"> </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2</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通过报考资格验证后进入</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候考</w:t>
      </w:r>
      <w:r>
        <w:rPr>
          <w:rFonts w:ascii="Times New Roman" w:hAnsi="Times New Roman" w:eastAsia="仿宋" w:cs="Times New Roman"/>
          <w:color w:val="000000" w:themeColor="text1"/>
          <w:spacing w:val="8"/>
          <w:kern w:val="0"/>
          <w:sz w:val="32"/>
          <w:szCs w:val="32"/>
          <w14:textFill>
            <w14:solidFill>
              <w14:schemeClr w14:val="tx1"/>
            </w14:solidFill>
          </w14:textFill>
        </w:rPr>
        <w:t>区</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工作人员检查面试环境。</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3. 进入</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考试区</w:t>
      </w:r>
      <w:r>
        <w:rPr>
          <w:rFonts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40" w:lineRule="exact"/>
        <w:ind w:firstLine="48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1</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）身份识别：考生向考官展示身份证、准考证。</w:t>
      </w:r>
    </w:p>
    <w:p>
      <w:pPr>
        <w:shd w:val="clear" w:color="auto" w:fill="FFFFFF"/>
        <w:snapToGrid w:val="0"/>
        <w:spacing w:line="540" w:lineRule="exact"/>
        <w:ind w:firstLine="48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（2）</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考官</w:t>
      </w:r>
      <w:r>
        <w:rPr>
          <w:rFonts w:ascii="Times New Roman" w:hAnsi="Times New Roman" w:eastAsia="仿宋" w:cs="Times New Roman"/>
          <w:color w:val="000000" w:themeColor="text1"/>
          <w:spacing w:val="8"/>
          <w:kern w:val="0"/>
          <w:sz w:val="32"/>
          <w:szCs w:val="32"/>
          <w14:textFill>
            <w14:solidFill>
              <w14:schemeClr w14:val="tx1"/>
            </w14:solidFill>
          </w14:textFill>
        </w:rPr>
        <w:t>再次检查面试环境。</w:t>
      </w:r>
    </w:p>
    <w:p>
      <w:pPr>
        <w:shd w:val="clear" w:color="auto" w:fill="FFFFFF"/>
        <w:snapToGrid w:val="0"/>
        <w:spacing w:line="540" w:lineRule="exact"/>
        <w:ind w:firstLine="48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（3）</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考官通过提问或</w:t>
      </w:r>
      <w:r>
        <w:rPr>
          <w:rFonts w:ascii="Times New Roman" w:hAnsi="Times New Roman" w:eastAsia="仿宋" w:cs="Times New Roman"/>
          <w:color w:val="000000" w:themeColor="text1"/>
          <w:spacing w:val="8"/>
          <w:kern w:val="0"/>
          <w:sz w:val="32"/>
          <w:szCs w:val="32"/>
          <w14:textFill>
            <w14:solidFill>
              <w14:schemeClr w14:val="tx1"/>
            </w14:solidFill>
          </w14:textFill>
        </w:rPr>
        <w:t>随机抽题</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等方式进行复试</w:t>
      </w:r>
      <w:r>
        <w:rPr>
          <w:rFonts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80" w:lineRule="exact"/>
        <w:ind w:firstLine="48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（4）复试时间</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到或复试</w:t>
      </w:r>
      <w:r>
        <w:rPr>
          <w:rFonts w:ascii="Times New Roman" w:hAnsi="Times New Roman" w:eastAsia="仿宋" w:cs="Times New Roman"/>
          <w:color w:val="000000" w:themeColor="text1"/>
          <w:spacing w:val="8"/>
          <w:kern w:val="0"/>
          <w:sz w:val="32"/>
          <w:szCs w:val="32"/>
          <w14:textFill>
            <w14:solidFill>
              <w14:schemeClr w14:val="tx1"/>
            </w14:solidFill>
          </w14:textFill>
        </w:rPr>
        <w:t>结束，</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考生</w:t>
      </w:r>
      <w:r>
        <w:rPr>
          <w:rFonts w:ascii="Times New Roman" w:hAnsi="Times New Roman" w:eastAsia="仿宋" w:cs="Times New Roman"/>
          <w:color w:val="000000" w:themeColor="text1"/>
          <w:spacing w:val="8"/>
          <w:kern w:val="0"/>
          <w:sz w:val="32"/>
          <w:szCs w:val="32"/>
          <w14:textFill>
            <w14:solidFill>
              <w14:schemeClr w14:val="tx1"/>
            </w14:solidFill>
          </w14:textFill>
        </w:rPr>
        <w:t>停止答题离开面试区</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，考官结束当前考生面试</w:t>
      </w:r>
      <w:r>
        <w:rPr>
          <w:rFonts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（三）试后</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1</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成绩公布：</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我校</w:t>
      </w:r>
      <w:r>
        <w:rPr>
          <w:rFonts w:ascii="Times New Roman" w:hAnsi="Times New Roman" w:eastAsia="仿宋" w:cs="Times New Roman"/>
          <w:color w:val="000000" w:themeColor="text1"/>
          <w:spacing w:val="8"/>
          <w:kern w:val="0"/>
          <w:sz w:val="32"/>
          <w:szCs w:val="32"/>
          <w14:textFill>
            <w14:solidFill>
              <w14:schemeClr w14:val="tx1"/>
            </w14:solidFill>
          </w14:textFill>
        </w:rPr>
        <w:t>将根据各学院复试成绩</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核对</w:t>
      </w:r>
      <w:r>
        <w:rPr>
          <w:rFonts w:ascii="Times New Roman" w:hAnsi="Times New Roman" w:eastAsia="仿宋" w:cs="Times New Roman"/>
          <w:color w:val="000000" w:themeColor="text1"/>
          <w:spacing w:val="8"/>
          <w:kern w:val="0"/>
          <w:sz w:val="32"/>
          <w:szCs w:val="32"/>
          <w14:textFill>
            <w14:solidFill>
              <w14:schemeClr w14:val="tx1"/>
            </w14:solidFill>
          </w14:textFill>
        </w:rPr>
        <w:t>及上报情况，及时</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在学校硕士</w:t>
      </w:r>
      <w:r>
        <w:rPr>
          <w:rFonts w:ascii="Times New Roman" w:hAnsi="Times New Roman" w:eastAsia="仿宋" w:cs="Times New Roman"/>
          <w:color w:val="000000" w:themeColor="text1"/>
          <w:spacing w:val="8"/>
          <w:kern w:val="0"/>
          <w:sz w:val="32"/>
          <w:szCs w:val="32"/>
          <w14:textFill>
            <w14:solidFill>
              <w14:schemeClr w14:val="tx1"/>
            </w14:solidFill>
          </w14:textFill>
        </w:rPr>
        <w:t>研究生招生管理系统公布。</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2</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资格复查：</w:t>
      </w:r>
      <w:r>
        <w:rPr>
          <w:rFonts w:eastAsia="仿宋"/>
          <w:color w:val="000000" w:themeColor="text1"/>
          <w:sz w:val="32"/>
          <w:szCs w:val="32"/>
          <w14:textFill>
            <w14:solidFill>
              <w14:schemeClr w14:val="tx1"/>
            </w14:solidFill>
          </w14:textFill>
        </w:rPr>
        <w:t>各培养单位在录取新生开学报到后，可按本单位学科设置、专业要求等进行二次复试、课程加试或随机抽查，不合格考生可取消其录取资格和学籍。情节严重的，追究相关责任。</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以上为基本流程，如所报考院系有其他规定，以院系规定为准。</w:t>
      </w:r>
    </w:p>
    <w:p>
      <w:pPr>
        <w:shd w:val="clear" w:color="auto" w:fill="FFFFFF"/>
        <w:snapToGrid w:val="0"/>
        <w:spacing w:line="580" w:lineRule="exact"/>
        <w:ind w:firstLine="675" w:firstLineChars="200"/>
        <w:rPr>
          <w:rFonts w:ascii="黑体" w:hAnsi="黑体" w:eastAsia="黑体" w:cs="Times New Roman"/>
          <w:b/>
          <w:color w:val="000000" w:themeColor="text1"/>
          <w:spacing w:val="8"/>
          <w:kern w:val="0"/>
          <w:sz w:val="32"/>
          <w:szCs w:val="32"/>
          <w14:textFill>
            <w14:solidFill>
              <w14:schemeClr w14:val="tx1"/>
            </w14:solidFill>
          </w14:textFill>
        </w:rPr>
      </w:pPr>
      <w:r>
        <w:rPr>
          <w:rFonts w:ascii="黑体" w:hAnsi="黑体" w:eastAsia="黑体" w:cs="Times New Roman"/>
          <w:b/>
          <w:color w:val="000000" w:themeColor="text1"/>
          <w:spacing w:val="8"/>
          <w:kern w:val="0"/>
          <w:sz w:val="32"/>
          <w:szCs w:val="32"/>
          <w14:textFill>
            <w14:solidFill>
              <w14:schemeClr w14:val="tx1"/>
            </w14:solidFill>
          </w14:textFill>
        </w:rPr>
        <w:t>三、注意事项</w:t>
      </w:r>
      <w:r>
        <w:rPr>
          <w:rFonts w:ascii="Calibri" w:hAnsi="Calibri" w:eastAsia="黑体" w:cs="Calibri"/>
          <w:b/>
          <w:color w:val="000000" w:themeColor="text1"/>
          <w:spacing w:val="8"/>
          <w:kern w:val="0"/>
          <w:sz w:val="32"/>
          <w:szCs w:val="32"/>
          <w14:textFill>
            <w14:solidFill>
              <w14:schemeClr w14:val="tx1"/>
            </w14:solidFill>
          </w14:textFill>
        </w:rPr>
        <w:t> </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（一）</w:t>
      </w:r>
      <w:r>
        <w:rPr>
          <w:rFonts w:ascii="Times New Roman" w:hAnsi="Times New Roman" w:eastAsia="仿宋" w:cs="Times New Roman"/>
          <w:color w:val="000000" w:themeColor="text1"/>
          <w:spacing w:val="8"/>
          <w:kern w:val="0"/>
          <w:sz w:val="32"/>
          <w:szCs w:val="32"/>
          <w14:textFill>
            <w14:solidFill>
              <w14:schemeClr w14:val="tx1"/>
            </w14:solidFill>
          </w14:textFill>
        </w:rPr>
        <w:t>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shd w:val="clear" w:color="auto" w:fill="FFFFFF"/>
        <w:snapToGrid w:val="0"/>
        <w:spacing w:line="580" w:lineRule="exact"/>
        <w:ind w:firstLine="672" w:firstLineChars="200"/>
        <w:rPr>
          <w:rFonts w:eastAsia="仿宋"/>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（二）</w:t>
      </w:r>
      <w:r>
        <w:rPr>
          <w:rFonts w:ascii="Times New Roman" w:hAnsi="Times New Roman" w:eastAsia="仿宋" w:cs="Times New Roman"/>
          <w:color w:val="000000" w:themeColor="text1"/>
          <w:spacing w:val="8"/>
          <w:kern w:val="0"/>
          <w:sz w:val="32"/>
          <w:szCs w:val="32"/>
          <w14:textFill>
            <w14:solidFill>
              <w14:schemeClr w14:val="tx1"/>
            </w14:solidFill>
          </w14:textFill>
        </w:rPr>
        <w:t>复试过程中有违规行为的考生，一经查实，即按照规定严肃处理，取消录取资格。</w:t>
      </w:r>
      <w:r>
        <w:rPr>
          <w:rFonts w:eastAsia="仿宋"/>
          <w:color w:val="000000" w:themeColor="text1"/>
          <w:sz w:val="32"/>
          <w:szCs w:val="32"/>
          <w14:textFill>
            <w14:solidFill>
              <w14:schemeClr w14:val="tx1"/>
            </w14:solidFill>
          </w14:textFill>
        </w:rPr>
        <w:t>各培养单位在录取新生开学报到后，可按本单位学科设置、专业要求等进行二次复试、课程加试或随机抽查，不合格考生可取消其录取资格和学籍。情节严重的，追究相关责任。</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（三）</w:t>
      </w:r>
      <w:r>
        <w:rPr>
          <w:rFonts w:ascii="Times New Roman" w:hAnsi="Times New Roman" w:eastAsia="仿宋" w:cs="Times New Roman"/>
          <w:color w:val="000000" w:themeColor="text1"/>
          <w:spacing w:val="8"/>
          <w:kern w:val="0"/>
          <w:sz w:val="32"/>
          <w:szCs w:val="32"/>
          <w14:textFill>
            <w14:solidFill>
              <w14:schemeClr w14:val="tx1"/>
            </w14:solidFill>
          </w14:textFill>
        </w:rPr>
        <w:t>复试是国家研究生招生考试的一部分，复试内容属于国家秘密，禁止以任何形式对外泄露或发布复试相关内容和信息。复试过程中考生禁止录音、录像、录屏、直播和投屏。复试全程只允许考生一人在复试房间，禁止他人进出。若有违反，视同违规。</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复试</w:t>
      </w:r>
      <w:r>
        <w:rPr>
          <w:rFonts w:hint="eastAsia" w:eastAsia="仿宋"/>
          <w:color w:val="000000" w:themeColor="text1"/>
          <w:sz w:val="32"/>
          <w:szCs w:val="32"/>
          <w14:textFill>
            <w14:solidFill>
              <w14:schemeClr w14:val="tx1"/>
            </w14:solidFill>
          </w14:textFill>
        </w:rPr>
        <w:t>后</w:t>
      </w:r>
      <w:r>
        <w:rPr>
          <w:rFonts w:eastAsia="仿宋"/>
          <w:color w:val="000000" w:themeColor="text1"/>
          <w:sz w:val="32"/>
          <w:szCs w:val="32"/>
          <w14:textFill>
            <w14:solidFill>
              <w14:schemeClr w14:val="tx1"/>
            </w14:solidFill>
          </w14:textFill>
        </w:rPr>
        <w:t>不得将</w:t>
      </w:r>
      <w:r>
        <w:rPr>
          <w:rFonts w:hint="eastAsia" w:eastAsia="仿宋"/>
          <w:color w:val="000000" w:themeColor="text1"/>
          <w:sz w:val="32"/>
          <w:szCs w:val="32"/>
          <w14:textFill>
            <w14:solidFill>
              <w14:schemeClr w14:val="tx1"/>
            </w14:solidFill>
          </w14:textFill>
        </w:rPr>
        <w:t>复试</w:t>
      </w:r>
      <w:r>
        <w:rPr>
          <w:rFonts w:eastAsia="仿宋"/>
          <w:color w:val="000000" w:themeColor="text1"/>
          <w:sz w:val="32"/>
          <w:szCs w:val="32"/>
          <w14:textFill>
            <w14:solidFill>
              <w14:schemeClr w14:val="tx1"/>
            </w14:solidFill>
          </w14:textFill>
        </w:rPr>
        <w:t>考试过程</w:t>
      </w:r>
      <w:r>
        <w:rPr>
          <w:rFonts w:hint="eastAsia" w:eastAsia="仿宋"/>
          <w:color w:val="000000" w:themeColor="text1"/>
          <w:sz w:val="32"/>
          <w:szCs w:val="32"/>
          <w14:textFill>
            <w14:solidFill>
              <w14:schemeClr w14:val="tx1"/>
            </w14:solidFill>
          </w14:textFill>
        </w:rPr>
        <w:t>及考试内容以任何形式对外透露</w:t>
      </w:r>
      <w:r>
        <w:rPr>
          <w:rFonts w:eastAsia="仿宋"/>
          <w:color w:val="000000" w:themeColor="text1"/>
          <w:sz w:val="32"/>
          <w:szCs w:val="32"/>
          <w14:textFill>
            <w14:solidFill>
              <w14:schemeClr w14:val="tx1"/>
            </w14:solidFill>
          </w14:textFill>
        </w:rPr>
        <w:t>，否则</w:t>
      </w:r>
      <w:r>
        <w:rPr>
          <w:rFonts w:hint="eastAsia" w:eastAsia="仿宋"/>
          <w:color w:val="000000" w:themeColor="text1"/>
          <w:sz w:val="32"/>
          <w:szCs w:val="32"/>
          <w14:textFill>
            <w14:solidFill>
              <w14:schemeClr w14:val="tx1"/>
            </w14:solidFill>
          </w14:textFill>
        </w:rPr>
        <w:t>一经查实即</w:t>
      </w:r>
      <w:r>
        <w:rPr>
          <w:rFonts w:eastAsia="仿宋"/>
          <w:color w:val="000000" w:themeColor="text1"/>
          <w:sz w:val="32"/>
          <w:szCs w:val="32"/>
          <w14:textFill>
            <w14:solidFill>
              <w14:schemeClr w14:val="tx1"/>
            </w14:solidFill>
          </w14:textFill>
        </w:rPr>
        <w:t>按</w:t>
      </w:r>
      <w:r>
        <w:rPr>
          <w:rFonts w:hint="eastAsia" w:eastAsia="仿宋"/>
          <w:color w:val="000000" w:themeColor="text1"/>
          <w:sz w:val="32"/>
          <w:szCs w:val="32"/>
          <w14:textFill>
            <w14:solidFill>
              <w14:schemeClr w14:val="tx1"/>
            </w14:solidFill>
          </w14:textFill>
        </w:rPr>
        <w:t>舞</w:t>
      </w:r>
      <w:r>
        <w:rPr>
          <w:rFonts w:eastAsia="仿宋"/>
          <w:color w:val="000000" w:themeColor="text1"/>
          <w:sz w:val="32"/>
          <w:szCs w:val="32"/>
          <w14:textFill>
            <w14:solidFill>
              <w14:schemeClr w14:val="tx1"/>
            </w14:solidFill>
          </w14:textFill>
        </w:rPr>
        <w:t>弊处理，取消复试成绩</w:t>
      </w:r>
      <w:r>
        <w:rPr>
          <w:rFonts w:hint="eastAsia" w:eastAsia="仿宋"/>
          <w:color w:val="000000" w:themeColor="text1"/>
          <w:sz w:val="32"/>
          <w:szCs w:val="32"/>
          <w14:textFill>
            <w14:solidFill>
              <w14:schemeClr w14:val="tx1"/>
            </w14:solidFill>
          </w14:textFill>
        </w:rPr>
        <w:t>、上报教育部并计入个人诚信档案</w:t>
      </w:r>
      <w:r>
        <w:rPr>
          <w:rFonts w:eastAsia="仿宋"/>
          <w:color w:val="000000" w:themeColor="text1"/>
          <w:sz w:val="32"/>
          <w:szCs w:val="32"/>
          <w14:textFill>
            <w14:solidFill>
              <w14:schemeClr w14:val="tx1"/>
            </w14:solidFill>
          </w14:textFill>
        </w:rPr>
        <w:t>。</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（四）</w:t>
      </w:r>
      <w:r>
        <w:rPr>
          <w:rFonts w:ascii="Times New Roman" w:hAnsi="Times New Roman" w:eastAsia="仿宋" w:cs="Times New Roman"/>
          <w:color w:val="000000" w:themeColor="text1"/>
          <w:spacing w:val="8"/>
          <w:kern w:val="0"/>
          <w:sz w:val="32"/>
          <w:szCs w:val="32"/>
          <w14:textFill>
            <w14:solidFill>
              <w14:schemeClr w14:val="tx1"/>
            </w14:solidFill>
          </w14:textFill>
        </w:rPr>
        <w:t>复试前应关闭移动设备通话、录屏、外放音乐、闹钟等可能影响面试的应用程序。考生端两台设备开启摄像头，一台设备将摄像头对准考生本人，</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另一台</w:t>
      </w:r>
      <w:r>
        <w:rPr>
          <w:rFonts w:ascii="Times New Roman" w:hAnsi="Times New Roman" w:eastAsia="仿宋" w:cs="Times New Roman"/>
          <w:color w:val="000000" w:themeColor="text1"/>
          <w:spacing w:val="8"/>
          <w:kern w:val="0"/>
          <w:sz w:val="32"/>
          <w:szCs w:val="32"/>
          <w14:textFill>
            <w14:solidFill>
              <w14:schemeClr w14:val="tx1"/>
            </w14:solidFill>
          </w14:textFill>
        </w:rPr>
        <w:t>放于考生</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斜后方1米左右</w:t>
      </w:r>
      <w:r>
        <w:rPr>
          <w:rFonts w:ascii="Times New Roman" w:hAnsi="Times New Roman" w:eastAsia="仿宋" w:cs="Times New Roman"/>
          <w:color w:val="000000" w:themeColor="text1"/>
          <w:spacing w:val="8"/>
          <w:kern w:val="0"/>
          <w:sz w:val="32"/>
          <w:szCs w:val="32"/>
          <w14:textFill>
            <w14:solidFill>
              <w14:schemeClr w14:val="tx1"/>
            </w14:solidFill>
          </w14:textFill>
        </w:rPr>
        <w:t>，用于考官和视频监考员在面试过程中观测考生的后方及周边环境情况</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后方拍摄的设备须关闭音频，防止回音影响复试。</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（五）</w:t>
      </w:r>
      <w:r>
        <w:rPr>
          <w:rFonts w:ascii="Times New Roman" w:hAnsi="Times New Roman" w:eastAsia="仿宋" w:cs="Times New Roman"/>
          <w:color w:val="000000" w:themeColor="text1"/>
          <w:spacing w:val="8"/>
          <w:kern w:val="0"/>
          <w:sz w:val="32"/>
          <w:szCs w:val="32"/>
          <w14:textFill>
            <w14:solidFill>
              <w14:schemeClr w14:val="tx1"/>
            </w14:solidFill>
          </w14:textFill>
        </w:rPr>
        <w:t>复试过程中，考生须正对第一机位摄像头，坐姿端正，保证视频呈现清晰的面部和双手图像</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，不随意切屏</w:t>
      </w:r>
      <w:r>
        <w:rPr>
          <w:rFonts w:ascii="Times New Roman" w:hAnsi="Times New Roman" w:eastAsia="仿宋" w:cs="Times New Roman"/>
          <w:color w:val="000000" w:themeColor="text1"/>
          <w:spacing w:val="8"/>
          <w:kern w:val="0"/>
          <w:sz w:val="32"/>
          <w:szCs w:val="32"/>
          <w14:textFill>
            <w14:solidFill>
              <w14:schemeClr w14:val="tx1"/>
            </w14:solidFill>
          </w14:textFill>
        </w:rPr>
        <w:t>。不化浓妆，不戴饰品，头发不得遮挡面部，露出双耳。</w:t>
      </w:r>
    </w:p>
    <w:p>
      <w:pPr>
        <w:shd w:val="clear" w:color="auto" w:fill="FFFFFF"/>
        <w:snapToGrid w:val="0"/>
        <w:spacing w:line="580" w:lineRule="exact"/>
        <w:ind w:firstLine="700"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15"/>
          <w:sz w:val="32"/>
          <w:szCs w:val="32"/>
          <w14:textFill>
            <w14:solidFill>
              <w14:schemeClr w14:val="tx1"/>
            </w14:solidFill>
          </w14:textFill>
        </w:rPr>
        <w:t>（六）</w:t>
      </w:r>
      <w:r>
        <w:rPr>
          <w:rFonts w:ascii="Times New Roman" w:hAnsi="Times New Roman" w:eastAsia="仿宋" w:cs="Times New Roman"/>
          <w:color w:val="000000" w:themeColor="text1"/>
          <w:spacing w:val="15"/>
          <w:sz w:val="32"/>
          <w:szCs w:val="32"/>
          <w14:textFill>
            <w14:solidFill>
              <w14:schemeClr w14:val="tx1"/>
            </w14:solidFill>
          </w14:textFill>
        </w:rPr>
        <w:t>复试期间如发生设备或网络故障，应</w:t>
      </w:r>
      <w:r>
        <w:rPr>
          <w:rFonts w:hint="eastAsia" w:ascii="Times New Roman" w:hAnsi="Times New Roman" w:eastAsia="仿宋" w:cs="Times New Roman"/>
          <w:b/>
          <w:bCs/>
          <w:color w:val="000000" w:themeColor="text1"/>
          <w:sz w:val="32"/>
          <w:szCs w:val="32"/>
          <w14:textFill>
            <w14:solidFill>
              <w14:schemeClr w14:val="tx1"/>
            </w14:solidFill>
          </w14:textFill>
        </w:rPr>
        <w:t>立即</w:t>
      </w:r>
      <w:r>
        <w:rPr>
          <w:rFonts w:ascii="Times New Roman" w:hAnsi="Times New Roman" w:eastAsia="仿宋" w:cs="Times New Roman"/>
          <w:b/>
          <w:bCs/>
          <w:color w:val="000000" w:themeColor="text1"/>
          <w:sz w:val="32"/>
          <w:szCs w:val="32"/>
          <w14:textFill>
            <w14:solidFill>
              <w14:schemeClr w14:val="tx1"/>
            </w14:solidFill>
          </w14:textFill>
        </w:rPr>
        <w:t>主动采用院系规定方式</w:t>
      </w:r>
      <w:r>
        <w:rPr>
          <w:rFonts w:ascii="Times New Roman" w:hAnsi="Times New Roman" w:eastAsia="仿宋" w:cs="Times New Roman"/>
          <w:color w:val="000000" w:themeColor="text1"/>
          <w:spacing w:val="15"/>
          <w:sz w:val="32"/>
          <w:szCs w:val="32"/>
          <w14:textFill>
            <w14:solidFill>
              <w14:schemeClr w14:val="tx1"/>
            </w14:solidFill>
          </w14:textFill>
        </w:rPr>
        <w:t>与</w:t>
      </w:r>
      <w:r>
        <w:rPr>
          <w:rFonts w:hint="eastAsia" w:ascii="Times New Roman" w:hAnsi="Times New Roman" w:eastAsia="仿宋" w:cs="Times New Roman"/>
          <w:color w:val="000000" w:themeColor="text1"/>
          <w:spacing w:val="15"/>
          <w:sz w:val="32"/>
          <w:szCs w:val="32"/>
          <w14:textFill>
            <w14:solidFill>
              <w14:schemeClr w14:val="tx1"/>
            </w14:solidFill>
          </w14:textFill>
        </w:rPr>
        <w:t>相关学院</w:t>
      </w:r>
      <w:r>
        <w:rPr>
          <w:rFonts w:ascii="Times New Roman" w:hAnsi="Times New Roman" w:eastAsia="仿宋" w:cs="Times New Roman"/>
          <w:color w:val="000000" w:themeColor="text1"/>
          <w:spacing w:val="15"/>
          <w:sz w:val="32"/>
          <w:szCs w:val="32"/>
          <w14:textFill>
            <w14:solidFill>
              <w14:schemeClr w14:val="tx1"/>
            </w14:solidFill>
          </w14:textFill>
        </w:rPr>
        <w:t>保持沟通。</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（七）</w:t>
      </w:r>
      <w:r>
        <w:rPr>
          <w:rFonts w:ascii="Times New Roman" w:hAnsi="Times New Roman" w:eastAsia="仿宋" w:cs="Times New Roman"/>
          <w:color w:val="000000" w:themeColor="text1"/>
          <w:spacing w:val="8"/>
          <w:kern w:val="0"/>
          <w:sz w:val="32"/>
          <w:szCs w:val="32"/>
          <w14:textFill>
            <w14:solidFill>
              <w14:schemeClr w14:val="tx1"/>
            </w14:solidFill>
          </w14:textFill>
        </w:rPr>
        <w:t>考生需要做好充足准备，保证设备电量充足，网络连接正常。</w:t>
      </w:r>
    </w:p>
    <w:p>
      <w:pPr>
        <w:shd w:val="clear" w:color="auto" w:fill="FFFFFF"/>
        <w:snapToGrid w:val="0"/>
        <w:spacing w:line="580" w:lineRule="exact"/>
        <w:ind w:firstLine="672" w:firstLineChars="200"/>
        <w:rPr>
          <w:rFonts w:ascii="黑体" w:hAnsi="黑体" w:eastAsia="黑体" w:cs="Times New Roman"/>
          <w:color w:val="000000" w:themeColor="text1"/>
          <w:spacing w:val="8"/>
          <w:kern w:val="0"/>
          <w:sz w:val="32"/>
          <w:szCs w:val="32"/>
          <w14:textFill>
            <w14:solidFill>
              <w14:schemeClr w14:val="tx1"/>
            </w14:solidFill>
          </w14:textFill>
        </w:rPr>
      </w:pPr>
      <w:r>
        <w:rPr>
          <w:rFonts w:ascii="黑体" w:hAnsi="黑体" w:eastAsia="黑体" w:cs="Times New Roman"/>
          <w:color w:val="000000" w:themeColor="text1"/>
          <w:spacing w:val="8"/>
          <w:kern w:val="0"/>
          <w:sz w:val="32"/>
          <w:szCs w:val="32"/>
          <w14:textFill>
            <w14:solidFill>
              <w14:schemeClr w14:val="tx1"/>
            </w14:solidFill>
          </w14:textFill>
        </w:rPr>
        <w:t>四、复试违规处理</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远程复试过程中考生不遵守考场纪律，不服从考试工作人员的安排与要求，有下列行为之一的，取消复试成绩或取消录取资格。</w:t>
      </w:r>
    </w:p>
    <w:p>
      <w:pPr>
        <w:shd w:val="clear" w:color="auto" w:fill="FFFFFF"/>
        <w:snapToGrid w:val="0"/>
        <w:spacing w:line="580" w:lineRule="exact"/>
        <w:ind w:right="420" w:rightChars="200"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（一）携带规定以外的材料或者电子设备参加复试的</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80" w:lineRule="exact"/>
        <w:ind w:right="420" w:rightChars="200"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（二）未按远程网络复试相关要求摆放视频机位，提醒后仍不改正的</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80" w:lineRule="exact"/>
        <w:ind w:right="420" w:rightChars="200"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（三）视频监控范围内有其他无关人员的</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80" w:lineRule="exact"/>
        <w:ind w:right="420" w:rightChars="200"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（四）未经面试导师同意在考试过程中擅自离开座位或脱离视频监控范围的</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80" w:lineRule="exact"/>
        <w:ind w:right="420" w:rightChars="200"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（五）伪造证件、证明、档案及其他材料获得考试资格、加分资格和考试成绩的</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80" w:lineRule="exact"/>
        <w:ind w:right="420" w:rightChars="200"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（六）由他人冒名代替参加考试的</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80" w:lineRule="exact"/>
        <w:ind w:right="420" w:rightChars="200"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（七）复试</w:t>
      </w:r>
      <w:r>
        <w:rPr>
          <w:rFonts w:hint="eastAsia" w:eastAsia="仿宋"/>
          <w:color w:val="000000" w:themeColor="text1"/>
          <w:sz w:val="32"/>
          <w:szCs w:val="32"/>
          <w14:textFill>
            <w14:solidFill>
              <w14:schemeClr w14:val="tx1"/>
            </w14:solidFill>
          </w14:textFill>
        </w:rPr>
        <w:t>后将复试</w:t>
      </w:r>
      <w:r>
        <w:rPr>
          <w:rFonts w:eastAsia="仿宋"/>
          <w:color w:val="000000" w:themeColor="text1"/>
          <w:sz w:val="32"/>
          <w:szCs w:val="32"/>
          <w14:textFill>
            <w14:solidFill>
              <w14:schemeClr w14:val="tx1"/>
            </w14:solidFill>
          </w14:textFill>
        </w:rPr>
        <w:t>考试过程</w:t>
      </w:r>
      <w:r>
        <w:rPr>
          <w:rFonts w:hint="eastAsia" w:eastAsia="仿宋"/>
          <w:color w:val="000000" w:themeColor="text1"/>
          <w:sz w:val="32"/>
          <w:szCs w:val="32"/>
          <w14:textFill>
            <w14:solidFill>
              <w14:schemeClr w14:val="tx1"/>
            </w14:solidFill>
          </w14:textFill>
        </w:rPr>
        <w:t>及考试内容以任何形式对外透露的</w:t>
      </w:r>
      <w:r>
        <w:rPr>
          <w:rFonts w:eastAsia="仿宋"/>
          <w:color w:val="000000" w:themeColor="text1"/>
          <w:sz w:val="32"/>
          <w:szCs w:val="32"/>
          <w14:textFill>
            <w14:solidFill>
              <w14:schemeClr w14:val="tx1"/>
            </w14:solidFill>
          </w14:textFill>
        </w:rPr>
        <w:t>。</w:t>
      </w:r>
    </w:p>
    <w:p>
      <w:pPr>
        <w:shd w:val="clear" w:color="auto" w:fill="FFFFFF"/>
        <w:snapToGrid w:val="0"/>
        <w:spacing w:line="580" w:lineRule="exact"/>
        <w:ind w:right="420" w:rightChars="200"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八</w:t>
      </w:r>
      <w:r>
        <w:rPr>
          <w:rFonts w:ascii="Times New Roman" w:hAnsi="Times New Roman" w:eastAsia="仿宋" w:cs="Times New Roman"/>
          <w:color w:val="000000" w:themeColor="text1"/>
          <w:spacing w:val="8"/>
          <w:kern w:val="0"/>
          <w:sz w:val="32"/>
          <w:szCs w:val="32"/>
          <w14:textFill>
            <w14:solidFill>
              <w14:schemeClr w14:val="tx1"/>
            </w14:solidFill>
          </w14:textFill>
        </w:rPr>
        <w:t>）其他以不正当手段获得或者试图获得试题答案、考试成绩的行为</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80" w:lineRule="exact"/>
        <w:ind w:right="420" w:rightChars="200"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九</w:t>
      </w:r>
      <w:r>
        <w:rPr>
          <w:rFonts w:ascii="Times New Roman" w:hAnsi="Times New Roman" w:eastAsia="仿宋" w:cs="Times New Roman"/>
          <w:color w:val="000000" w:themeColor="text1"/>
          <w:spacing w:val="8"/>
          <w:kern w:val="0"/>
          <w:sz w:val="32"/>
          <w:szCs w:val="32"/>
          <w14:textFill>
            <w14:solidFill>
              <w14:schemeClr w14:val="tx1"/>
            </w14:solidFill>
          </w14:textFill>
        </w:rPr>
        <w:t>）拒绝、妨碍考试工作人员履行管理职责的</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80" w:lineRule="exact"/>
        <w:ind w:firstLine="672" w:firstLineChars="200"/>
        <w:rPr>
          <w:rFonts w:eastAsia="仿宋"/>
          <w:color w:val="000000" w:themeColor="text1"/>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其他形式违纪、作弊行为，一经查实，即按照《国家教育考试违规处理办法》《普通高等学校招生违规行为处理暂行办法》等规定严肃处理，取消录取资格，记入《考生考试诚信档案》。</w:t>
      </w:r>
      <w:r>
        <w:rPr>
          <w:rFonts w:eastAsia="仿宋"/>
          <w:color w:val="000000" w:themeColor="text1"/>
          <w:sz w:val="32"/>
          <w:szCs w:val="32"/>
          <w14:textFill>
            <w14:solidFill>
              <w14:schemeClr w14:val="tx1"/>
            </w14:solidFill>
          </w14:textFill>
        </w:rPr>
        <w:t>各培养单位在录取新生开学报到后，可按本单位学科设置、专业要求等进行二次复试、课程加试或随机抽查，不合格考生可取消其录取资格和学籍。情节严重的，追究相关责任。</w:t>
      </w:r>
    </w:p>
    <w:p>
      <w:pPr>
        <w:shd w:val="clear" w:color="auto" w:fill="FFFFFF"/>
        <w:snapToGrid w:val="0"/>
        <w:spacing w:line="580" w:lineRule="exact"/>
        <w:ind w:firstLine="672" w:firstLineChars="200"/>
        <w:rPr>
          <w:rFonts w:ascii="黑体" w:hAnsi="黑体" w:eastAsia="黑体" w:cs="Times New Roman"/>
          <w:color w:val="000000" w:themeColor="text1"/>
          <w:spacing w:val="8"/>
          <w:kern w:val="0"/>
          <w:sz w:val="32"/>
          <w:szCs w:val="32"/>
          <w14:textFill>
            <w14:solidFill>
              <w14:schemeClr w14:val="tx1"/>
            </w14:solidFill>
          </w14:textFill>
        </w:rPr>
      </w:pPr>
      <w:r>
        <w:rPr>
          <w:rFonts w:ascii="黑体" w:hAnsi="黑体" w:eastAsia="黑体" w:cs="Times New Roman"/>
          <w:color w:val="000000" w:themeColor="text1"/>
          <w:spacing w:val="8"/>
          <w:kern w:val="0"/>
          <w:sz w:val="32"/>
          <w:szCs w:val="32"/>
          <w14:textFill>
            <w14:solidFill>
              <w14:schemeClr w14:val="tx1"/>
            </w14:solidFill>
          </w14:textFill>
        </w:rPr>
        <w:t>五、</w:t>
      </w:r>
      <w:r>
        <w:rPr>
          <w:rFonts w:hint="eastAsia" w:ascii="黑体" w:hAnsi="黑体" w:eastAsia="黑体" w:cs="Times New Roman"/>
          <w:color w:val="000000" w:themeColor="text1"/>
          <w:spacing w:val="8"/>
          <w:kern w:val="0"/>
          <w:sz w:val="32"/>
          <w:szCs w:val="32"/>
          <w14:textFill>
            <w14:solidFill>
              <w14:schemeClr w14:val="tx1"/>
            </w14:solidFill>
          </w14:textFill>
        </w:rPr>
        <w:t>有关提示</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（一）</w:t>
      </w:r>
      <w:r>
        <w:rPr>
          <w:rFonts w:ascii="Times New Roman" w:hAnsi="Times New Roman" w:eastAsia="仿宋" w:cs="Times New Roman"/>
          <w:color w:val="000000" w:themeColor="text1"/>
          <w:spacing w:val="8"/>
          <w:kern w:val="0"/>
          <w:sz w:val="32"/>
          <w:szCs w:val="32"/>
          <w14:textFill>
            <w14:solidFill>
              <w14:schemeClr w14:val="tx1"/>
            </w14:solidFill>
          </w14:textFill>
        </w:rPr>
        <w:t>我校复试采取</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线上</w:t>
      </w:r>
      <w:r>
        <w:rPr>
          <w:rFonts w:ascii="Times New Roman" w:hAnsi="Times New Roman" w:eastAsia="仿宋" w:cs="Times New Roman"/>
          <w:color w:val="000000" w:themeColor="text1"/>
          <w:spacing w:val="8"/>
          <w:kern w:val="0"/>
          <w:sz w:val="32"/>
          <w:szCs w:val="32"/>
          <w14:textFill>
            <w14:solidFill>
              <w14:schemeClr w14:val="tx1"/>
            </w14:solidFill>
          </w14:textFill>
        </w:rPr>
        <w:t>面试考核方式，总分为100分</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r>
        <w:rPr>
          <w:rFonts w:ascii="Times New Roman" w:hAnsi="Times New Roman" w:eastAsia="仿宋" w:cs="Times New Roman"/>
          <w:color w:val="000000" w:themeColor="text1"/>
          <w:spacing w:val="8"/>
          <w:kern w:val="0"/>
          <w:sz w:val="32"/>
          <w:szCs w:val="32"/>
          <w14:textFill>
            <w14:solidFill>
              <w14:schemeClr w14:val="tx1"/>
            </w14:solidFill>
          </w14:textFill>
        </w:rPr>
        <w:t>60</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分为合格，&lt;</w:t>
      </w:r>
      <w:r>
        <w:rPr>
          <w:rFonts w:ascii="Times New Roman" w:hAnsi="Times New Roman" w:eastAsia="仿宋" w:cs="Times New Roman"/>
          <w:color w:val="000000" w:themeColor="text1"/>
          <w:spacing w:val="8"/>
          <w:kern w:val="0"/>
          <w:sz w:val="32"/>
          <w:szCs w:val="32"/>
          <w14:textFill>
            <w14:solidFill>
              <w14:schemeClr w14:val="tx1"/>
            </w14:solidFill>
          </w14:textFill>
        </w:rPr>
        <w:t>60</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分不予录取</w:t>
      </w:r>
      <w:r>
        <w:rPr>
          <w:rFonts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（二）</w:t>
      </w:r>
      <w:r>
        <w:rPr>
          <w:rFonts w:ascii="Times New Roman" w:hAnsi="Times New Roman" w:eastAsia="仿宋" w:cs="Times New Roman"/>
          <w:color w:val="000000" w:themeColor="text1"/>
          <w:spacing w:val="8"/>
          <w:kern w:val="0"/>
          <w:sz w:val="32"/>
          <w:szCs w:val="32"/>
          <w14:textFill>
            <w14:solidFill>
              <w14:schemeClr w14:val="tx1"/>
            </w14:solidFill>
          </w14:textFill>
        </w:rPr>
        <w:t>复试主要考核思想政治素质和道德品质、外语听说能力、专业基本理论知识和应用技能、创新精神及能力、实践（实验）能力、科研潜力、事业责任意识、团队协作、举止、表达和礼仪等。</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（三）</w:t>
      </w:r>
      <w:r>
        <w:rPr>
          <w:rFonts w:ascii="Times New Roman" w:hAnsi="Times New Roman" w:eastAsia="仿宋" w:cs="Times New Roman"/>
          <w:color w:val="000000" w:themeColor="text1"/>
          <w:spacing w:val="8"/>
          <w:kern w:val="0"/>
          <w:sz w:val="32"/>
          <w:szCs w:val="32"/>
          <w14:textFill>
            <w14:solidFill>
              <w14:schemeClr w14:val="tx1"/>
            </w14:solidFill>
          </w14:textFill>
        </w:rPr>
        <w:t>复试权重</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由各培养单位自定（30%或40%）</w:t>
      </w:r>
      <w:r>
        <w:rPr>
          <w:rFonts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ascii="Times New Roman" w:hAnsi="Times New Roman" w:eastAsia="仿宋" w:cs="Times New Roman"/>
          <w:color w:val="000000" w:themeColor="text1"/>
          <w:spacing w:val="8"/>
          <w:kern w:val="0"/>
          <w:sz w:val="32"/>
          <w:szCs w:val="32"/>
          <w14:textFill>
            <w14:solidFill>
              <w14:schemeClr w14:val="tx1"/>
            </w14:solidFill>
          </w14:textFill>
        </w:rPr>
        <w:t>请考生提前了解</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2022</w:t>
      </w:r>
      <w:r>
        <w:rPr>
          <w:rFonts w:ascii="Times New Roman" w:hAnsi="Times New Roman" w:eastAsia="仿宋" w:cs="Times New Roman"/>
          <w:color w:val="000000" w:themeColor="text1"/>
          <w:spacing w:val="8"/>
          <w:kern w:val="0"/>
          <w:sz w:val="32"/>
          <w:szCs w:val="32"/>
          <w14:textFill>
            <w14:solidFill>
              <w14:schemeClr w14:val="tx1"/>
            </w14:solidFill>
          </w14:textFill>
        </w:rPr>
        <w:t>年硕士</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研究生</w:t>
      </w:r>
      <w:r>
        <w:rPr>
          <w:rFonts w:ascii="Times New Roman" w:hAnsi="Times New Roman" w:eastAsia="仿宋" w:cs="Times New Roman"/>
          <w:color w:val="000000" w:themeColor="text1"/>
          <w:spacing w:val="8"/>
          <w:kern w:val="0"/>
          <w:sz w:val="32"/>
          <w:szCs w:val="32"/>
          <w14:textFill>
            <w14:solidFill>
              <w14:schemeClr w14:val="tx1"/>
            </w14:solidFill>
          </w14:textFill>
        </w:rPr>
        <w:t>复试新变化、新要求，做好复试准备</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p>
    <w:p>
      <w:pPr>
        <w:shd w:val="clear" w:color="auto" w:fill="FFFFFF"/>
        <w:snapToGrid w:val="0"/>
        <w:spacing w:line="580" w:lineRule="exact"/>
        <w:ind w:firstLine="672" w:firstLineChars="200"/>
        <w:rPr>
          <w:rFonts w:ascii="Times New Roman" w:hAnsi="Times New Roman" w:eastAsia="仿宋" w:cs="Times New Roman"/>
          <w:color w:val="000000" w:themeColor="text1"/>
          <w:spacing w:val="8"/>
          <w:kern w:val="0"/>
          <w:sz w:val="32"/>
          <w:szCs w:val="32"/>
          <w14:textFill>
            <w14:solidFill>
              <w14:schemeClr w14:val="tx1"/>
            </w14:solidFill>
          </w14:textFill>
        </w:rPr>
      </w:pPr>
      <w:r>
        <w:rPr>
          <w:rFonts w:hint="eastAsia" w:ascii="Times New Roman" w:hAnsi="Times New Roman" w:eastAsia="仿宋" w:cs="Times New Roman"/>
          <w:color w:val="000000" w:themeColor="text1"/>
          <w:spacing w:val="8"/>
          <w:kern w:val="0"/>
          <w:sz w:val="32"/>
          <w:szCs w:val="32"/>
          <w14:textFill>
            <w14:solidFill>
              <w14:schemeClr w14:val="tx1"/>
            </w14:solidFill>
          </w14:textFill>
        </w:rPr>
        <w:t>预祝各位考生</w:t>
      </w:r>
      <w:r>
        <w:rPr>
          <w:rFonts w:ascii="Times New Roman" w:hAnsi="Times New Roman" w:eastAsia="仿宋" w:cs="Times New Roman"/>
          <w:color w:val="000000" w:themeColor="text1"/>
          <w:spacing w:val="8"/>
          <w:kern w:val="0"/>
          <w:sz w:val="32"/>
          <w:szCs w:val="32"/>
          <w14:textFill>
            <w14:solidFill>
              <w14:schemeClr w14:val="tx1"/>
            </w14:solidFill>
          </w14:textFill>
        </w:rPr>
        <w:t>取得理想成绩</w:t>
      </w:r>
      <w:r>
        <w:rPr>
          <w:rFonts w:hint="eastAsia" w:ascii="Times New Roman" w:hAnsi="Times New Roman" w:eastAsia="仿宋" w:cs="Times New Roman"/>
          <w:color w:val="000000" w:themeColor="text1"/>
          <w:spacing w:val="8"/>
          <w:kern w:val="0"/>
          <w:sz w:val="32"/>
          <w:szCs w:val="32"/>
          <w14:textFill>
            <w14:solidFill>
              <w14:schemeClr w14:val="tx1"/>
            </w14:solidFill>
          </w14:textFill>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1065625"/>
    </w:sdtPr>
    <w:sdtEndPr>
      <w:rPr>
        <w:rFonts w:ascii="Times New Roman" w:hAnsi="Times New Roman" w:cs="Times New Roman"/>
      </w:rPr>
    </w:sdtEndPr>
    <w:sdtContent>
      <w:p>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9</w:t>
        </w:r>
        <w:r>
          <w:rPr>
            <w:rFonts w:ascii="Times New Roman" w:hAnsi="Times New Roman" w:cs="Times New Roma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7C91E"/>
    <w:multiLevelType w:val="singleLevel"/>
    <w:tmpl w:val="0FC7C91E"/>
    <w:lvl w:ilvl="0" w:tentative="0">
      <w:start w:val="1"/>
      <w:numFmt w:val="chineseCounting"/>
      <w:suff w:val="nothing"/>
      <w:lvlText w:val="%1、"/>
      <w:lvlJc w:val="left"/>
      <w:rPr>
        <w:rFonts w:hint="eastAsia"/>
      </w:rPr>
    </w:lvl>
  </w:abstractNum>
  <w:abstractNum w:abstractNumId="1">
    <w:nsid w:val="5266E5CE"/>
    <w:multiLevelType w:val="singleLevel"/>
    <w:tmpl w:val="5266E5CE"/>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73"/>
    <w:rsid w:val="000327AD"/>
    <w:rsid w:val="001033FC"/>
    <w:rsid w:val="0011713A"/>
    <w:rsid w:val="00177059"/>
    <w:rsid w:val="001B7B60"/>
    <w:rsid w:val="001C5E3D"/>
    <w:rsid w:val="002008E8"/>
    <w:rsid w:val="00211084"/>
    <w:rsid w:val="0026105D"/>
    <w:rsid w:val="00262050"/>
    <w:rsid w:val="0027739B"/>
    <w:rsid w:val="0028743C"/>
    <w:rsid w:val="002B055B"/>
    <w:rsid w:val="002C58D9"/>
    <w:rsid w:val="002D09EC"/>
    <w:rsid w:val="002D26AA"/>
    <w:rsid w:val="002F3225"/>
    <w:rsid w:val="002F78A8"/>
    <w:rsid w:val="00353DD0"/>
    <w:rsid w:val="003C4F4F"/>
    <w:rsid w:val="004D6FF5"/>
    <w:rsid w:val="00500B2A"/>
    <w:rsid w:val="0051608F"/>
    <w:rsid w:val="00522E0F"/>
    <w:rsid w:val="00543EA5"/>
    <w:rsid w:val="00556FA7"/>
    <w:rsid w:val="00574D02"/>
    <w:rsid w:val="005802E7"/>
    <w:rsid w:val="005837F7"/>
    <w:rsid w:val="005A6D3C"/>
    <w:rsid w:val="00612183"/>
    <w:rsid w:val="0062369E"/>
    <w:rsid w:val="00625EA8"/>
    <w:rsid w:val="006E0826"/>
    <w:rsid w:val="006E4CC7"/>
    <w:rsid w:val="00756A73"/>
    <w:rsid w:val="00790125"/>
    <w:rsid w:val="007A4DBD"/>
    <w:rsid w:val="007B58ED"/>
    <w:rsid w:val="007C7145"/>
    <w:rsid w:val="008003D7"/>
    <w:rsid w:val="00880466"/>
    <w:rsid w:val="008B3183"/>
    <w:rsid w:val="009340E7"/>
    <w:rsid w:val="00947D81"/>
    <w:rsid w:val="009531C8"/>
    <w:rsid w:val="009D29F4"/>
    <w:rsid w:val="00A22BF6"/>
    <w:rsid w:val="00A35D9C"/>
    <w:rsid w:val="00A72067"/>
    <w:rsid w:val="00AE6202"/>
    <w:rsid w:val="00B30D6C"/>
    <w:rsid w:val="00B561E8"/>
    <w:rsid w:val="00B628CB"/>
    <w:rsid w:val="00BD67FA"/>
    <w:rsid w:val="00C529C0"/>
    <w:rsid w:val="00C562EF"/>
    <w:rsid w:val="00CD2CB4"/>
    <w:rsid w:val="00CE63F4"/>
    <w:rsid w:val="00D0336C"/>
    <w:rsid w:val="00D32F98"/>
    <w:rsid w:val="00D867FF"/>
    <w:rsid w:val="00D97EBF"/>
    <w:rsid w:val="00DA00E9"/>
    <w:rsid w:val="00DC43D2"/>
    <w:rsid w:val="00DC6AC3"/>
    <w:rsid w:val="00E019A1"/>
    <w:rsid w:val="00E33FF8"/>
    <w:rsid w:val="00E50D46"/>
    <w:rsid w:val="00E55578"/>
    <w:rsid w:val="00E73F1D"/>
    <w:rsid w:val="00E93415"/>
    <w:rsid w:val="00EB76A4"/>
    <w:rsid w:val="00EC314C"/>
    <w:rsid w:val="00F329C9"/>
    <w:rsid w:val="00F37D7E"/>
    <w:rsid w:val="00F44F63"/>
    <w:rsid w:val="00F74F29"/>
    <w:rsid w:val="00F8279F"/>
    <w:rsid w:val="00FC2333"/>
    <w:rsid w:val="00FE42BD"/>
    <w:rsid w:val="00FF29EB"/>
    <w:rsid w:val="02F45EDC"/>
    <w:rsid w:val="0EF06EE0"/>
    <w:rsid w:val="158B7819"/>
    <w:rsid w:val="2606691C"/>
    <w:rsid w:val="26C374B1"/>
    <w:rsid w:val="2B6A0B48"/>
    <w:rsid w:val="2D0A03AC"/>
    <w:rsid w:val="2EA2121A"/>
    <w:rsid w:val="44A64897"/>
    <w:rsid w:val="4B857541"/>
    <w:rsid w:val="530618E0"/>
    <w:rsid w:val="57625666"/>
    <w:rsid w:val="5DFF0C17"/>
    <w:rsid w:val="67F53636"/>
    <w:rsid w:val="6A2B1087"/>
    <w:rsid w:val="6B3805AD"/>
    <w:rsid w:val="6DB266EF"/>
    <w:rsid w:val="70F97CE9"/>
    <w:rsid w:val="72447BB9"/>
    <w:rsid w:val="7D376938"/>
    <w:rsid w:val="7F06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caption"/>
    <w:basedOn w:val="1"/>
    <w:next w:val="1"/>
    <w:unhideWhenUsed/>
    <w:qFormat/>
    <w:uiPriority w:val="35"/>
    <w:rPr>
      <w:rFonts w:eastAsia="黑体" w:asciiTheme="majorHAnsi" w:hAnsiTheme="majorHAnsi" w:cstheme="majorBidi"/>
      <w:sz w:val="20"/>
      <w:szCs w:val="20"/>
    </w:rPr>
  </w:style>
  <w:style w:type="paragraph" w:styleId="4">
    <w:name w:val="annotation text"/>
    <w:basedOn w:val="1"/>
    <w:semiHidden/>
    <w:unhideWhenUsed/>
    <w:qFormat/>
    <w:uiPriority w:val="99"/>
    <w:pPr>
      <w:jc w:val="left"/>
    </w:pPr>
  </w:style>
  <w:style w:type="paragraph" w:styleId="5">
    <w:name w:val="Balloon Text"/>
    <w:basedOn w:val="1"/>
    <w:link w:val="19"/>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annotation reference"/>
    <w:basedOn w:val="10"/>
    <w:semiHidden/>
    <w:unhideWhenUsed/>
    <w:qFormat/>
    <w:uiPriority w:val="99"/>
    <w:rPr>
      <w:sz w:val="21"/>
      <w:szCs w:val="21"/>
    </w:rPr>
  </w:style>
  <w:style w:type="character" w:customStyle="1" w:styleId="14">
    <w:name w:val="apple-converted-space"/>
    <w:basedOn w:val="10"/>
    <w:qFormat/>
    <w:uiPriority w:val="0"/>
  </w:style>
  <w:style w:type="character" w:customStyle="1" w:styleId="15">
    <w:name w:val="页眉 字符"/>
    <w:basedOn w:val="10"/>
    <w:link w:val="7"/>
    <w:qFormat/>
    <w:uiPriority w:val="99"/>
    <w:rPr>
      <w:sz w:val="18"/>
      <w:szCs w:val="18"/>
    </w:rPr>
  </w:style>
  <w:style w:type="character" w:customStyle="1" w:styleId="16">
    <w:name w:val="页脚 字符"/>
    <w:basedOn w:val="10"/>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标题 2 字符"/>
    <w:basedOn w:val="10"/>
    <w:link w:val="2"/>
    <w:qFormat/>
    <w:uiPriority w:val="9"/>
    <w:rPr>
      <w:rFonts w:ascii="宋体" w:hAnsi="宋体" w:eastAsia="宋体" w:cs="宋体"/>
      <w:b/>
      <w:bCs/>
      <w:kern w:val="0"/>
      <w:sz w:val="36"/>
      <w:szCs w:val="36"/>
    </w:rPr>
  </w:style>
  <w:style w:type="character" w:customStyle="1" w:styleId="19">
    <w:name w:val="批注框文本 字符"/>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571</Words>
  <Characters>3256</Characters>
  <Lines>27</Lines>
  <Paragraphs>7</Paragraphs>
  <TotalTime>0</TotalTime>
  <ScaleCrop>false</ScaleCrop>
  <LinksUpToDate>false</LinksUpToDate>
  <CharactersWithSpaces>3820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2020-05-06T02:08:00Z</dcterms:created>
  <dc:creator>刘静</dc:creator>
  <cp:lastModifiedBy>牛肉面。</cp:lastModifiedBy>
  <dcterms:modified xsi:type="dcterms:W3CDTF">2022-03-16T01:41:29Z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FA6B3BBCA9F24A71816CFA8BD20352A6</vt:lpwstr>
  </property>
</Properties>
</file>